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0" w:type="dxa"/>
        <w:tblInd w:w="-3063" w:type="dxa"/>
        <w:tblLayout w:type="fixed"/>
        <w:tblLook w:val="01E0" w:firstRow="1" w:lastRow="1" w:firstColumn="1" w:lastColumn="1" w:noHBand="0" w:noVBand="0"/>
      </w:tblPr>
      <w:tblGrid>
        <w:gridCol w:w="2811"/>
        <w:gridCol w:w="5580"/>
        <w:gridCol w:w="2343"/>
        <w:gridCol w:w="537"/>
        <w:gridCol w:w="79"/>
      </w:tblGrid>
      <w:tr w:rsidR="001B1D58" w:rsidRPr="00314CF8" w:rsidTr="00371978">
        <w:trPr>
          <w:trHeight w:hRule="exact" w:val="714"/>
        </w:trPr>
        <w:tc>
          <w:tcPr>
            <w:tcW w:w="2811" w:type="dxa"/>
            <w:vMerge w:val="restart"/>
            <w:tcBorders>
              <w:bottom w:val="single" w:sz="4" w:space="0" w:color="203B71"/>
              <w:right w:val="single" w:sz="12" w:space="0" w:color="203B71"/>
            </w:tcBorders>
            <w:shd w:val="clear" w:color="auto" w:fill="203B71"/>
          </w:tcPr>
          <w:p w:rsidR="001B1D58" w:rsidRPr="00645F42" w:rsidRDefault="001B1D58" w:rsidP="00371978">
            <w:pPr>
              <w:ind w:left="72"/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39" w:type="dxa"/>
            <w:gridSpan w:val="4"/>
            <w:tcBorders>
              <w:left w:val="single" w:sz="12" w:space="0" w:color="203B71"/>
              <w:bottom w:val="single" w:sz="4" w:space="0" w:color="203B71"/>
            </w:tcBorders>
            <w:shd w:val="clear" w:color="auto" w:fill="203B71"/>
            <w:vAlign w:val="center"/>
          </w:tcPr>
          <w:p w:rsidR="001B1D58" w:rsidRPr="00314CF8" w:rsidRDefault="001B1D58" w:rsidP="00371978">
            <w:pPr>
              <w:ind w:left="72"/>
              <w:rPr>
                <w:rFonts w:ascii="Arial" w:hAnsi="Arial" w:cs="Arial"/>
                <w:color w:val="FFFFFF"/>
                <w:sz w:val="20"/>
                <w:szCs w:val="20"/>
                <w:lang w:val="lt-LT"/>
              </w:rPr>
            </w:pPr>
            <w:bookmarkStart w:id="1" w:name="Date"/>
          </w:p>
          <w:p w:rsidR="001B1D58" w:rsidRPr="00314CF8" w:rsidRDefault="001B1D58" w:rsidP="00371978">
            <w:pPr>
              <w:ind w:left="72"/>
              <w:rPr>
                <w:rFonts w:ascii="Arial" w:hAnsi="Arial" w:cs="Arial"/>
                <w:color w:val="FFFFFF"/>
                <w:sz w:val="20"/>
                <w:szCs w:val="20"/>
                <w:lang w:val="lt-LT"/>
              </w:rPr>
            </w:pPr>
          </w:p>
          <w:bookmarkEnd w:id="1"/>
          <w:p w:rsidR="001B1D58" w:rsidRPr="0039181A" w:rsidRDefault="001B1D58" w:rsidP="00371978">
            <w:pPr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1D58" w:rsidRPr="00264AF6" w:rsidTr="00371978">
        <w:tc>
          <w:tcPr>
            <w:tcW w:w="2811" w:type="dxa"/>
            <w:vMerge/>
            <w:tcBorders>
              <w:top w:val="single" w:sz="4" w:space="0" w:color="203B71"/>
              <w:bottom w:val="single" w:sz="4" w:space="0" w:color="203B71"/>
              <w:right w:val="single" w:sz="12" w:space="0" w:color="203B71"/>
            </w:tcBorders>
            <w:shd w:val="clear" w:color="auto" w:fill="203B71"/>
          </w:tcPr>
          <w:p w:rsidR="001B1D58" w:rsidRPr="00314CF8" w:rsidRDefault="001B1D58" w:rsidP="00371978">
            <w:pPr>
              <w:ind w:left="72"/>
              <w:rPr>
                <w:rFonts w:ascii="Arial" w:hAnsi="Arial" w:cs="Arial"/>
                <w:color w:val="FFFFFF"/>
                <w:sz w:val="40"/>
                <w:szCs w:val="60"/>
                <w:lang w:val="lt-LT"/>
              </w:rPr>
            </w:pPr>
          </w:p>
        </w:tc>
        <w:tc>
          <w:tcPr>
            <w:tcW w:w="7923" w:type="dxa"/>
            <w:gridSpan w:val="2"/>
            <w:tcBorders>
              <w:top w:val="single" w:sz="4" w:space="0" w:color="203B71"/>
              <w:left w:val="single" w:sz="12" w:space="0" w:color="203B71"/>
              <w:bottom w:val="single" w:sz="4" w:space="0" w:color="203B71"/>
              <w:right w:val="single" w:sz="4" w:space="0" w:color="203B71"/>
            </w:tcBorders>
            <w:shd w:val="clear" w:color="auto" w:fill="203B71"/>
          </w:tcPr>
          <w:p w:rsidR="001B1D58" w:rsidRPr="00314CF8" w:rsidRDefault="001B1D58" w:rsidP="00371978">
            <w:pPr>
              <w:ind w:left="72"/>
              <w:rPr>
                <w:rFonts w:ascii="Arial" w:hAnsi="Arial" w:cs="Arial"/>
                <w:color w:val="FFFFFF"/>
                <w:sz w:val="40"/>
                <w:szCs w:val="36"/>
                <w:lang w:val="lt-LT"/>
              </w:rPr>
            </w:pPr>
          </w:p>
          <w:p w:rsidR="001B1D58" w:rsidRDefault="001B1D58" w:rsidP="00371978">
            <w:pPr>
              <w:rPr>
                <w:rFonts w:ascii="Arial" w:hAnsi="Arial" w:cs="Arial"/>
                <w:sz w:val="40"/>
                <w:lang w:val="lt-LT"/>
              </w:rPr>
            </w:pPr>
            <w:r>
              <w:rPr>
                <w:rFonts w:ascii="Arial" w:hAnsi="Arial" w:cs="Arial"/>
                <w:sz w:val="40"/>
              </w:rPr>
              <w:t xml:space="preserve">Описание должности </w:t>
            </w:r>
          </w:p>
          <w:p w:rsidR="001B1D58" w:rsidRPr="00314CF8" w:rsidRDefault="001B1D58" w:rsidP="00371978">
            <w:pPr>
              <w:rPr>
                <w:rFonts w:ascii="Arial" w:hAnsi="Arial" w:cs="Arial"/>
                <w:sz w:val="40"/>
                <w:szCs w:val="44"/>
                <w:lang w:val="lt-LT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203B71"/>
              <w:left w:val="single" w:sz="4" w:space="0" w:color="203B71"/>
              <w:bottom w:val="single" w:sz="4" w:space="0" w:color="203B71"/>
            </w:tcBorders>
            <w:shd w:val="clear" w:color="auto" w:fill="203B71"/>
          </w:tcPr>
          <w:p w:rsidR="001B1D58" w:rsidRPr="00314CF8" w:rsidRDefault="001B1D58" w:rsidP="00371978">
            <w:pPr>
              <w:ind w:left="72"/>
              <w:rPr>
                <w:rFonts w:ascii="Arial" w:hAnsi="Arial" w:cs="Arial"/>
                <w:sz w:val="40"/>
                <w:szCs w:val="18"/>
                <w:lang w:val="lt-LT"/>
              </w:rPr>
            </w:pPr>
          </w:p>
        </w:tc>
      </w:tr>
      <w:tr w:rsidR="001B1D58" w:rsidRPr="00314CF8" w:rsidTr="00371978">
        <w:trPr>
          <w:trHeight w:hRule="exact" w:val="227"/>
        </w:trPr>
        <w:tc>
          <w:tcPr>
            <w:tcW w:w="8391" w:type="dxa"/>
            <w:gridSpan w:val="2"/>
            <w:shd w:val="clear" w:color="auto" w:fill="auto"/>
          </w:tcPr>
          <w:p w:rsidR="001B1D58" w:rsidRPr="00314CF8" w:rsidRDefault="001B1D58" w:rsidP="00371978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959" w:type="dxa"/>
            <w:gridSpan w:val="3"/>
            <w:shd w:val="clear" w:color="auto" w:fill="auto"/>
          </w:tcPr>
          <w:p w:rsidR="001B1D58" w:rsidRPr="00314CF8" w:rsidRDefault="001B1D58" w:rsidP="00371978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1B1D58" w:rsidRPr="00314CF8" w:rsidTr="00371978">
        <w:trPr>
          <w:trHeight w:hRule="exact" w:val="227"/>
        </w:trPr>
        <w:tc>
          <w:tcPr>
            <w:tcW w:w="11350" w:type="dxa"/>
            <w:gridSpan w:val="5"/>
            <w:shd w:val="clear" w:color="auto" w:fill="203B71"/>
          </w:tcPr>
          <w:p w:rsidR="001B1D58" w:rsidRPr="00314CF8" w:rsidRDefault="001B1D58" w:rsidP="00371978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1B1D58" w:rsidRPr="00314CF8" w:rsidTr="00371978">
        <w:trPr>
          <w:trHeight w:hRule="exact" w:val="284"/>
        </w:trPr>
        <w:tc>
          <w:tcPr>
            <w:tcW w:w="11350" w:type="dxa"/>
            <w:gridSpan w:val="5"/>
            <w:shd w:val="clear" w:color="auto" w:fill="auto"/>
          </w:tcPr>
          <w:p w:rsidR="001B1D58" w:rsidRPr="00314CF8" w:rsidRDefault="001B1D58" w:rsidP="00371978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1B1D58" w:rsidRPr="00314CF8" w:rsidTr="00371978">
        <w:trPr>
          <w:trHeight w:hRule="exact" w:val="8977"/>
        </w:trPr>
        <w:tc>
          <w:tcPr>
            <w:tcW w:w="11350" w:type="dxa"/>
            <w:gridSpan w:val="5"/>
            <w:shd w:val="clear" w:color="auto" w:fill="auto"/>
            <w:vAlign w:val="center"/>
          </w:tcPr>
          <w:p w:rsidR="001B1D58" w:rsidRPr="00314CF8" w:rsidRDefault="001B1D58" w:rsidP="00371978">
            <w:pPr>
              <w:ind w:left="-177"/>
              <w:jc w:val="center"/>
              <w:rPr>
                <w:i/>
                <w:sz w:val="28"/>
                <w:szCs w:val="28"/>
                <w:lang w:val="lt-LT"/>
              </w:rPr>
            </w:pPr>
            <w:r>
              <w:rPr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2F4E24" wp14:editId="29D5A900">
                  <wp:extent cx="7171200" cy="4478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obal-business-background-1401191474DO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w15="http://schemas.microsoft.com/office/word/2012/wordml"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1200" cy="44784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alpha val="54000"/>
                            </a:scheme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  <w:p w:rsidR="001B1D58" w:rsidRPr="00314CF8" w:rsidRDefault="001B1D58" w:rsidP="00371978">
            <w:pPr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  <w:bookmarkStart w:id="2" w:name="StartBodyText"/>
            <w:bookmarkEnd w:id="2"/>
          </w:p>
        </w:tc>
      </w:tr>
      <w:tr w:rsidR="001B1D58" w:rsidRPr="00314CF8" w:rsidTr="00371978">
        <w:trPr>
          <w:gridAfter w:val="1"/>
          <w:wAfter w:w="79" w:type="dxa"/>
          <w:trHeight w:val="1795"/>
        </w:trPr>
        <w:tc>
          <w:tcPr>
            <w:tcW w:w="11271" w:type="dxa"/>
            <w:gridSpan w:val="4"/>
            <w:shd w:val="clear" w:color="auto" w:fill="44546A" w:themeFill="text2"/>
          </w:tcPr>
          <w:p w:rsidR="001B1D58" w:rsidRPr="00314CF8" w:rsidRDefault="001B1D58" w:rsidP="00371978">
            <w:pPr>
              <w:jc w:val="right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  <w:p w:rsidR="001B1D58" w:rsidRPr="00314CF8" w:rsidRDefault="001B1D58" w:rsidP="00371978">
            <w:pPr>
              <w:jc w:val="right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  <w:p w:rsidR="001B1D58" w:rsidRDefault="001B1D58" w:rsidP="00371978">
            <w:pPr>
              <w:jc w:val="center"/>
              <w:rPr>
                <w:rFonts w:ascii="Arial" w:hAnsi="Arial" w:cs="Arial"/>
                <w:color w:val="FFFFFF" w:themeColor="background1"/>
                <w:sz w:val="40"/>
              </w:rPr>
            </w:pPr>
          </w:p>
          <w:p w:rsidR="001B1D58" w:rsidRPr="0039181A" w:rsidRDefault="001B1D58" w:rsidP="00371978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  <w:lang w:val="lt-LT"/>
              </w:rPr>
            </w:pPr>
            <w:r w:rsidRPr="0039181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г. </w:t>
            </w:r>
            <w:r w:rsidR="00EB6B7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Алматы</w:t>
            </w:r>
            <w:r w:rsidRPr="0039181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20</w:t>
            </w:r>
            <w:r w:rsidR="00403E36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22</w:t>
            </w:r>
            <w:r w:rsidRPr="0039181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</w:p>
          <w:p w:rsidR="001B1D58" w:rsidRPr="00314CF8" w:rsidRDefault="001B1D58" w:rsidP="00371978">
            <w:pPr>
              <w:pStyle w:val="a8"/>
              <w:jc w:val="right"/>
            </w:pPr>
          </w:p>
          <w:p w:rsidR="001B1D58" w:rsidRPr="00314CF8" w:rsidRDefault="001B1D58" w:rsidP="00371978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</w:tbl>
    <w:p w:rsidR="001B1D58" w:rsidRPr="00314CF8" w:rsidRDefault="001B1D58" w:rsidP="001B1D58">
      <w:pPr>
        <w:rPr>
          <w:lang w:val="lt-LT"/>
        </w:rPr>
        <w:sectPr w:rsidR="001B1D58" w:rsidRPr="00314CF8" w:rsidSect="00E3231C">
          <w:pgSz w:w="11907" w:h="16840" w:code="9"/>
          <w:pgMar w:top="397" w:right="851" w:bottom="851" w:left="3459" w:header="0" w:footer="284" w:gutter="0"/>
          <w:cols w:space="708"/>
          <w:titlePg/>
          <w:docGrid w:linePitch="360"/>
        </w:sectPr>
      </w:pPr>
    </w:p>
    <w:p w:rsidR="00E06160" w:rsidRPr="0061664C" w:rsidRDefault="00E06160" w:rsidP="0061664C">
      <w:pPr>
        <w:spacing w:after="0" w:line="240" w:lineRule="auto"/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</w:pPr>
      <w:r w:rsidRPr="0061664C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lastRenderedPageBreak/>
        <w:t>Общая информация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E06160" w:rsidRPr="0061664C" w:rsidTr="00077265">
        <w:tc>
          <w:tcPr>
            <w:tcW w:w="9345" w:type="dxa"/>
            <w:gridSpan w:val="2"/>
          </w:tcPr>
          <w:p w:rsidR="00E06160" w:rsidRPr="0061664C" w:rsidRDefault="00E06160" w:rsidP="0061664C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информация</w:t>
            </w:r>
          </w:p>
        </w:tc>
      </w:tr>
      <w:tr w:rsidR="00E06160" w:rsidRPr="0061664C" w:rsidTr="006A2359">
        <w:tc>
          <w:tcPr>
            <w:tcW w:w="2547" w:type="dxa"/>
          </w:tcPr>
          <w:p w:rsidR="00E06160" w:rsidRPr="0061664C" w:rsidRDefault="00E06160" w:rsidP="006166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компании</w:t>
            </w:r>
          </w:p>
        </w:tc>
        <w:tc>
          <w:tcPr>
            <w:tcW w:w="6798" w:type="dxa"/>
          </w:tcPr>
          <w:p w:rsidR="00E06160" w:rsidRPr="0061664C" w:rsidRDefault="00705A75" w:rsidP="006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4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9130E6" w:rsidRPr="0061664C">
              <w:rPr>
                <w:rFonts w:ascii="Times New Roman" w:hAnsi="Times New Roman" w:cs="Times New Roman"/>
                <w:sz w:val="24"/>
                <w:szCs w:val="24"/>
              </w:rPr>
              <w:t>Научный центр педиатрии и детской хирургии</w:t>
            </w:r>
            <w:r w:rsidRPr="0061664C">
              <w:rPr>
                <w:rFonts w:ascii="Times New Roman" w:hAnsi="Times New Roman" w:cs="Times New Roman"/>
                <w:sz w:val="24"/>
                <w:szCs w:val="24"/>
              </w:rPr>
              <w:t>» (далее – Общество)</w:t>
            </w:r>
          </w:p>
        </w:tc>
      </w:tr>
      <w:tr w:rsidR="00E06160" w:rsidRPr="0061664C" w:rsidTr="006A2359">
        <w:tc>
          <w:tcPr>
            <w:tcW w:w="2547" w:type="dxa"/>
          </w:tcPr>
          <w:p w:rsidR="00E06160" w:rsidRPr="0061664C" w:rsidRDefault="00E06160" w:rsidP="006166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должности</w:t>
            </w:r>
          </w:p>
        </w:tc>
        <w:tc>
          <w:tcPr>
            <w:tcW w:w="6798" w:type="dxa"/>
          </w:tcPr>
          <w:p w:rsidR="00E06160" w:rsidRPr="0061664C" w:rsidRDefault="00E06160" w:rsidP="006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4C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</w:p>
        </w:tc>
      </w:tr>
      <w:tr w:rsidR="00E06160" w:rsidRPr="0061664C" w:rsidTr="006A2359">
        <w:tc>
          <w:tcPr>
            <w:tcW w:w="2547" w:type="dxa"/>
          </w:tcPr>
          <w:p w:rsidR="00E06160" w:rsidRPr="0061664C" w:rsidRDefault="006A2359" w:rsidP="006166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Подчиняется</w:t>
            </w:r>
          </w:p>
        </w:tc>
        <w:tc>
          <w:tcPr>
            <w:tcW w:w="6798" w:type="dxa"/>
          </w:tcPr>
          <w:p w:rsidR="00E06160" w:rsidRPr="0061664C" w:rsidRDefault="006A2359" w:rsidP="006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4C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2E357C" w:rsidRPr="006166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664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</w:t>
            </w:r>
          </w:p>
        </w:tc>
      </w:tr>
    </w:tbl>
    <w:p w:rsidR="00E06160" w:rsidRPr="0061664C" w:rsidRDefault="00E06160" w:rsidP="00616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59" w:rsidRPr="0061664C" w:rsidRDefault="006A2359" w:rsidP="0061664C">
      <w:pPr>
        <w:spacing w:after="0" w:line="240" w:lineRule="auto"/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</w:pPr>
      <w:r w:rsidRPr="0061664C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Цель существования должности</w:t>
      </w:r>
    </w:p>
    <w:tbl>
      <w:tblPr>
        <w:tblStyle w:val="a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5"/>
      </w:tblGrid>
      <w:tr w:rsidR="006A2359" w:rsidRPr="0061664C" w:rsidTr="005422F4">
        <w:tc>
          <w:tcPr>
            <w:tcW w:w="9345" w:type="dxa"/>
            <w:shd w:val="clear" w:color="auto" w:fill="D9D9D9" w:themeFill="background1" w:themeFillShade="D9"/>
          </w:tcPr>
          <w:p w:rsidR="006A2359" w:rsidRPr="0061664C" w:rsidRDefault="006A2359" w:rsidP="0061664C">
            <w:pPr>
              <w:jc w:val="both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61664C">
              <w:rPr>
                <w:rFonts w:ascii="Times New Roman" w:hAnsi="Times New Roman" w:cs="Times New Roman"/>
                <w:b/>
                <w:sz w:val="24"/>
                <w:szCs w:val="24"/>
              </w:rPr>
              <w:t>Цель должности</w:t>
            </w:r>
            <w:r w:rsidR="00B6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664C">
              <w:rPr>
                <w:rFonts w:ascii="Times New Roman" w:hAnsi="Times New Roman" w:cs="Times New Roman"/>
                <w:sz w:val="24"/>
                <w:szCs w:val="24"/>
              </w:rPr>
              <w:t>– основная цель существования должности или обобщенный ожидаемый вклад должности в достижение целей Общества</w:t>
            </w:r>
          </w:p>
        </w:tc>
      </w:tr>
      <w:tr w:rsidR="006A2359" w:rsidRPr="0061664C" w:rsidTr="005422F4">
        <w:tc>
          <w:tcPr>
            <w:tcW w:w="9345" w:type="dxa"/>
            <w:shd w:val="clear" w:color="auto" w:fill="FFFFFF" w:themeFill="background1"/>
          </w:tcPr>
          <w:p w:rsidR="006A2359" w:rsidRPr="0061664C" w:rsidRDefault="005422F4" w:rsidP="0061664C">
            <w:pPr>
              <w:jc w:val="both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6166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Эффективное операционное управление с целью </w:t>
            </w:r>
            <w:r w:rsidRPr="0061664C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кратко-, средне- и </w:t>
            </w:r>
            <w:r w:rsidR="00423482" w:rsidRPr="0061664C">
              <w:rPr>
                <w:rFonts w:ascii="Times New Roman" w:hAnsi="Times New Roman" w:cs="Times New Roman"/>
                <w:sz w:val="24"/>
                <w:szCs w:val="24"/>
              </w:rPr>
              <w:t>долгосрочных целей,</w:t>
            </w:r>
            <w:r w:rsidRPr="0061664C">
              <w:rPr>
                <w:rFonts w:ascii="Times New Roman" w:hAnsi="Times New Roman" w:cs="Times New Roman"/>
                <w:sz w:val="24"/>
                <w:szCs w:val="24"/>
              </w:rPr>
              <w:t xml:space="preserve"> и запланированных бизнес-показателей деятельности, включая увеличение </w:t>
            </w:r>
            <w:r w:rsidR="00423482" w:rsidRPr="0061664C">
              <w:rPr>
                <w:rFonts w:ascii="Times New Roman" w:hAnsi="Times New Roman" w:cs="Times New Roman"/>
                <w:sz w:val="24"/>
                <w:szCs w:val="24"/>
              </w:rPr>
              <w:t>операционной прибыли</w:t>
            </w:r>
            <w:r w:rsidRPr="0061664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Общества.</w:t>
            </w:r>
          </w:p>
        </w:tc>
      </w:tr>
    </w:tbl>
    <w:p w:rsidR="005B3A3A" w:rsidRPr="0061664C" w:rsidRDefault="005B3A3A" w:rsidP="0061664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</w:pPr>
    </w:p>
    <w:p w:rsidR="005B3A3A" w:rsidRPr="0061664C" w:rsidRDefault="005B3A3A" w:rsidP="0061664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</w:pPr>
      <w:r w:rsidRPr="0061664C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Ключевые показатели деятельности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B3A3A" w:rsidRPr="0061664C" w:rsidTr="004A1932">
        <w:tc>
          <w:tcPr>
            <w:tcW w:w="9345" w:type="dxa"/>
            <w:shd w:val="clear" w:color="auto" w:fill="BFBFBF" w:themeFill="background1" w:themeFillShade="BF"/>
          </w:tcPr>
          <w:p w:rsidR="005B3A3A" w:rsidRPr="0061664C" w:rsidRDefault="005B3A3A" w:rsidP="0061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375082241"/>
            <w:r w:rsidRPr="0061664C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показатели деятельности</w:t>
            </w:r>
            <w:r w:rsidRPr="0061664C">
              <w:rPr>
                <w:rFonts w:ascii="Times New Roman" w:hAnsi="Times New Roman" w:cs="Times New Roman"/>
                <w:sz w:val="24"/>
                <w:szCs w:val="24"/>
              </w:rPr>
              <w:t>–критерии, связанные с областями ответственности (результатами) и позволяющие измерять степень достижения этих результатов.</w:t>
            </w:r>
            <w:bookmarkEnd w:id="3"/>
          </w:p>
        </w:tc>
      </w:tr>
      <w:tr w:rsidR="005B3A3A" w:rsidRPr="0061664C" w:rsidTr="004A1932">
        <w:tc>
          <w:tcPr>
            <w:tcW w:w="9345" w:type="dxa"/>
          </w:tcPr>
          <w:p w:rsidR="005B3A3A" w:rsidRPr="0061664C" w:rsidRDefault="005B3A3A" w:rsidP="0061664C">
            <w:pPr>
              <w:pStyle w:val="a3"/>
              <w:tabs>
                <w:tab w:val="left" w:pos="426"/>
              </w:tabs>
              <w:ind w:left="426" w:hanging="426"/>
              <w:jc w:val="both"/>
              <w:rPr>
                <w:b/>
                <w:bCs/>
              </w:rPr>
            </w:pPr>
            <w:proofErr w:type="spellStart"/>
            <w:r w:rsidRPr="0061664C">
              <w:rPr>
                <w:b/>
                <w:bCs/>
              </w:rPr>
              <w:t>Краткосрочные</w:t>
            </w:r>
            <w:proofErr w:type="spellEnd"/>
            <w:r w:rsidRPr="0061664C">
              <w:rPr>
                <w:b/>
                <w:bCs/>
              </w:rPr>
              <w:t xml:space="preserve"> КПД</w:t>
            </w:r>
          </w:p>
          <w:p w:rsidR="005B3A3A" w:rsidRPr="0061664C" w:rsidRDefault="005B3A3A" w:rsidP="000618F7">
            <w:pPr>
              <w:pStyle w:val="a3"/>
              <w:numPr>
                <w:ilvl w:val="0"/>
                <w:numId w:val="6"/>
              </w:numPr>
              <w:ind w:left="426" w:hanging="426"/>
              <w:jc w:val="both"/>
              <w:rPr>
                <w:lang w:val="ru-RU"/>
              </w:rPr>
            </w:pPr>
            <w:r w:rsidRPr="0061664C">
              <w:rPr>
                <w:bCs/>
                <w:lang w:val="ru-RU"/>
              </w:rPr>
              <w:t>% внедренных стандартизированных процессов оказания медицинской помощи</w:t>
            </w:r>
          </w:p>
          <w:p w:rsidR="0068410C" w:rsidRPr="0061664C" w:rsidRDefault="0068410C" w:rsidP="000618F7">
            <w:pPr>
              <w:pStyle w:val="a3"/>
              <w:numPr>
                <w:ilvl w:val="0"/>
                <w:numId w:val="6"/>
              </w:numPr>
              <w:ind w:left="426" w:hanging="426"/>
              <w:jc w:val="both"/>
            </w:pPr>
            <w:r w:rsidRPr="0061664C">
              <w:rPr>
                <w:bCs/>
              </w:rPr>
              <w:t xml:space="preserve">Снижение текучести </w:t>
            </w:r>
            <w:r w:rsidR="000A4C47" w:rsidRPr="0061664C">
              <w:rPr>
                <w:bCs/>
              </w:rPr>
              <w:t xml:space="preserve">профессиональных кадров </w:t>
            </w:r>
            <w:r w:rsidRPr="0061664C">
              <w:rPr>
                <w:bCs/>
              </w:rPr>
              <w:t xml:space="preserve"> </w:t>
            </w:r>
          </w:p>
          <w:p w:rsidR="005B3A3A" w:rsidRPr="0061664C" w:rsidRDefault="005B3A3A" w:rsidP="000618F7">
            <w:pPr>
              <w:pStyle w:val="a3"/>
              <w:numPr>
                <w:ilvl w:val="0"/>
                <w:numId w:val="6"/>
              </w:numPr>
              <w:ind w:left="426" w:hanging="426"/>
              <w:jc w:val="both"/>
              <w:rPr>
                <w:lang w:val="ru-RU"/>
              </w:rPr>
            </w:pPr>
            <w:r w:rsidRPr="0061664C">
              <w:rPr>
                <w:lang w:val="en-US"/>
              </w:rPr>
              <w:t>NPS</w:t>
            </w:r>
            <w:r w:rsidR="00A061DD" w:rsidRPr="0061664C">
              <w:rPr>
                <w:lang w:val="ru-RU"/>
              </w:rPr>
              <w:t xml:space="preserve"> (</w:t>
            </w:r>
            <w:r w:rsidR="00A061DD" w:rsidRPr="0061664C">
              <w:rPr>
                <w:i/>
                <w:iCs/>
                <w:color w:val="222222"/>
              </w:rPr>
              <w:t>Net</w:t>
            </w:r>
            <w:r w:rsidR="00A061DD" w:rsidRPr="0061664C">
              <w:rPr>
                <w:i/>
                <w:iCs/>
                <w:color w:val="222222"/>
                <w:lang w:val="ru-RU"/>
              </w:rPr>
              <w:t xml:space="preserve"> </w:t>
            </w:r>
            <w:r w:rsidR="00A061DD" w:rsidRPr="0061664C">
              <w:rPr>
                <w:i/>
                <w:iCs/>
                <w:color w:val="222222"/>
              </w:rPr>
              <w:t>Promoter</w:t>
            </w:r>
            <w:r w:rsidR="00A061DD" w:rsidRPr="0061664C">
              <w:rPr>
                <w:i/>
                <w:iCs/>
                <w:color w:val="222222"/>
                <w:lang w:val="ru-RU"/>
              </w:rPr>
              <w:t xml:space="preserve"> </w:t>
            </w:r>
            <w:r w:rsidR="00A061DD" w:rsidRPr="0061664C">
              <w:rPr>
                <w:i/>
                <w:iCs/>
                <w:color w:val="222222"/>
              </w:rPr>
              <w:t>Score</w:t>
            </w:r>
            <w:r w:rsidR="00C92909" w:rsidRPr="0061664C">
              <w:rPr>
                <w:i/>
                <w:iCs/>
                <w:color w:val="222222"/>
                <w:lang w:val="ru-RU"/>
              </w:rPr>
              <w:t xml:space="preserve"> -</w:t>
            </w:r>
            <w:r w:rsidR="006A3B76" w:rsidRPr="0061664C">
              <w:rPr>
                <w:i/>
                <w:iCs/>
                <w:color w:val="222222"/>
                <w:lang w:val="ru-RU"/>
              </w:rPr>
              <w:t xml:space="preserve"> показатель пациент</w:t>
            </w:r>
            <w:r w:rsidR="00C92909" w:rsidRPr="0061664C">
              <w:rPr>
                <w:i/>
                <w:iCs/>
                <w:color w:val="222222"/>
                <w:lang w:val="ru-RU"/>
              </w:rPr>
              <w:t>-</w:t>
            </w:r>
            <w:r w:rsidR="006A3B76" w:rsidRPr="0061664C">
              <w:rPr>
                <w:i/>
                <w:iCs/>
                <w:color w:val="222222"/>
                <w:lang w:val="ru-RU"/>
              </w:rPr>
              <w:t>ориентированной сервисной культуры организации</w:t>
            </w:r>
            <w:r w:rsidR="00A061DD" w:rsidRPr="0061664C">
              <w:rPr>
                <w:lang w:val="ru-RU"/>
              </w:rPr>
              <w:t>)</w:t>
            </w:r>
          </w:p>
          <w:p w:rsidR="005B3A3A" w:rsidRPr="0061664C" w:rsidRDefault="000A4C47" w:rsidP="000618F7">
            <w:pPr>
              <w:pStyle w:val="a3"/>
              <w:numPr>
                <w:ilvl w:val="0"/>
                <w:numId w:val="6"/>
              </w:numPr>
              <w:ind w:left="426" w:hanging="426"/>
              <w:jc w:val="both"/>
              <w:rPr>
                <w:bCs/>
                <w:lang w:val="ru-RU"/>
              </w:rPr>
            </w:pPr>
            <w:r w:rsidRPr="0061664C">
              <w:rPr>
                <w:bCs/>
                <w:lang w:val="ru-RU"/>
              </w:rPr>
              <w:t>Выход на о</w:t>
            </w:r>
            <w:r w:rsidR="005B3A3A" w:rsidRPr="0061664C">
              <w:rPr>
                <w:bCs/>
                <w:lang w:val="ru-RU"/>
              </w:rPr>
              <w:t>перационн</w:t>
            </w:r>
            <w:r w:rsidRPr="0061664C">
              <w:rPr>
                <w:bCs/>
                <w:lang w:val="ru-RU"/>
              </w:rPr>
              <w:t>ую</w:t>
            </w:r>
            <w:r w:rsidR="005B3A3A" w:rsidRPr="0061664C">
              <w:rPr>
                <w:bCs/>
                <w:lang w:val="ru-RU"/>
              </w:rPr>
              <w:t xml:space="preserve"> прибыль </w:t>
            </w:r>
            <w:r w:rsidRPr="0061664C">
              <w:rPr>
                <w:bCs/>
                <w:lang w:val="ru-RU"/>
              </w:rPr>
              <w:t>/ ч</w:t>
            </w:r>
            <w:r w:rsidR="005B3A3A" w:rsidRPr="0061664C">
              <w:rPr>
                <w:bCs/>
                <w:lang w:val="ru-RU"/>
              </w:rPr>
              <w:t>ист</w:t>
            </w:r>
            <w:r w:rsidRPr="0061664C">
              <w:rPr>
                <w:bCs/>
                <w:lang w:val="ru-RU"/>
              </w:rPr>
              <w:t>ую</w:t>
            </w:r>
            <w:r w:rsidR="005B3A3A" w:rsidRPr="0061664C">
              <w:rPr>
                <w:bCs/>
                <w:lang w:val="ru-RU"/>
              </w:rPr>
              <w:t xml:space="preserve"> прибыль</w:t>
            </w:r>
          </w:p>
          <w:p w:rsidR="005B3A3A" w:rsidRPr="0061664C" w:rsidRDefault="005B3A3A" w:rsidP="000618F7">
            <w:pPr>
              <w:pStyle w:val="a3"/>
              <w:ind w:left="426" w:hanging="426"/>
              <w:jc w:val="both"/>
              <w:rPr>
                <w:b/>
              </w:rPr>
            </w:pPr>
            <w:proofErr w:type="spellStart"/>
            <w:r w:rsidRPr="0061664C">
              <w:rPr>
                <w:b/>
              </w:rPr>
              <w:t>Среднесрочные</w:t>
            </w:r>
            <w:proofErr w:type="spellEnd"/>
            <w:r w:rsidRPr="0061664C">
              <w:rPr>
                <w:b/>
              </w:rPr>
              <w:t xml:space="preserve"> КПД</w:t>
            </w:r>
          </w:p>
          <w:p w:rsidR="0068410C" w:rsidRPr="0061664C" w:rsidRDefault="0068410C" w:rsidP="000618F7">
            <w:pPr>
              <w:pStyle w:val="a3"/>
              <w:numPr>
                <w:ilvl w:val="0"/>
                <w:numId w:val="6"/>
              </w:numPr>
              <w:ind w:left="426" w:hanging="426"/>
              <w:jc w:val="both"/>
              <w:rPr>
                <w:bCs/>
                <w:lang w:val="ru-RU"/>
              </w:rPr>
            </w:pPr>
            <w:r w:rsidRPr="0061664C">
              <w:rPr>
                <w:bCs/>
                <w:lang w:val="ru-RU"/>
              </w:rPr>
              <w:t>Наличие подготовленного пула преемников на ключевые позиции Общества</w:t>
            </w:r>
          </w:p>
          <w:p w:rsidR="005B3A3A" w:rsidRPr="0061664C" w:rsidRDefault="000A4C47" w:rsidP="000618F7">
            <w:pPr>
              <w:pStyle w:val="a3"/>
              <w:numPr>
                <w:ilvl w:val="0"/>
                <w:numId w:val="6"/>
              </w:numPr>
              <w:ind w:left="426" w:hanging="426"/>
              <w:jc w:val="both"/>
              <w:rPr>
                <w:lang w:val="ru-RU"/>
              </w:rPr>
            </w:pPr>
            <w:r w:rsidRPr="0061664C">
              <w:rPr>
                <w:bCs/>
              </w:rPr>
              <w:t>Повышение о</w:t>
            </w:r>
            <w:r w:rsidR="005B3A3A" w:rsidRPr="0061664C">
              <w:rPr>
                <w:bCs/>
                <w:lang w:val="ru-RU"/>
              </w:rPr>
              <w:t>перационн</w:t>
            </w:r>
            <w:r w:rsidRPr="0061664C">
              <w:rPr>
                <w:bCs/>
              </w:rPr>
              <w:t>ой</w:t>
            </w:r>
            <w:r w:rsidR="005B3A3A" w:rsidRPr="0061664C">
              <w:rPr>
                <w:bCs/>
                <w:lang w:val="ru-RU"/>
              </w:rPr>
              <w:t xml:space="preserve"> </w:t>
            </w:r>
            <w:r w:rsidRPr="0061664C">
              <w:rPr>
                <w:bCs/>
                <w:lang w:val="en-US"/>
              </w:rPr>
              <w:t>/</w:t>
            </w:r>
            <w:r w:rsidRPr="0061664C">
              <w:rPr>
                <w:bCs/>
              </w:rPr>
              <w:t xml:space="preserve"> ч</w:t>
            </w:r>
            <w:r w:rsidR="005B3A3A" w:rsidRPr="0061664C">
              <w:rPr>
                <w:bCs/>
                <w:lang w:val="ru-RU"/>
              </w:rPr>
              <w:t>ист</w:t>
            </w:r>
            <w:r w:rsidRPr="0061664C">
              <w:rPr>
                <w:bCs/>
              </w:rPr>
              <w:t>ой</w:t>
            </w:r>
            <w:r w:rsidR="005B3A3A" w:rsidRPr="0061664C">
              <w:rPr>
                <w:bCs/>
                <w:lang w:val="ru-RU"/>
              </w:rPr>
              <w:t xml:space="preserve"> прибыл</w:t>
            </w:r>
            <w:r w:rsidRPr="0061664C">
              <w:rPr>
                <w:bCs/>
              </w:rPr>
              <w:t>и</w:t>
            </w:r>
            <w:r w:rsidR="005B3A3A" w:rsidRPr="0061664C">
              <w:rPr>
                <w:lang w:val="ru-RU"/>
              </w:rPr>
              <w:t xml:space="preserve"> </w:t>
            </w:r>
          </w:p>
          <w:p w:rsidR="0068410C" w:rsidRPr="0061664C" w:rsidRDefault="0068410C" w:rsidP="000618F7">
            <w:pPr>
              <w:pStyle w:val="a3"/>
              <w:numPr>
                <w:ilvl w:val="0"/>
                <w:numId w:val="6"/>
              </w:numPr>
              <w:ind w:left="426" w:hanging="426"/>
              <w:jc w:val="both"/>
              <w:rPr>
                <w:lang w:val="ru-RU"/>
              </w:rPr>
            </w:pPr>
            <w:r w:rsidRPr="0061664C">
              <w:rPr>
                <w:lang w:val="ru-RU"/>
              </w:rPr>
              <w:t xml:space="preserve">Повышение </w:t>
            </w:r>
            <w:r w:rsidRPr="0061664C">
              <w:rPr>
                <w:lang w:val="en-US"/>
              </w:rPr>
              <w:t>NPS</w:t>
            </w:r>
            <w:r w:rsidRPr="0061664C">
              <w:rPr>
                <w:lang w:val="ru-RU"/>
              </w:rPr>
              <w:t xml:space="preserve"> (</w:t>
            </w:r>
            <w:r w:rsidRPr="0061664C">
              <w:rPr>
                <w:i/>
                <w:iCs/>
                <w:color w:val="222222"/>
              </w:rPr>
              <w:t>Net</w:t>
            </w:r>
            <w:r w:rsidRPr="0061664C">
              <w:rPr>
                <w:i/>
                <w:iCs/>
                <w:color w:val="222222"/>
                <w:lang w:val="ru-RU"/>
              </w:rPr>
              <w:t xml:space="preserve"> </w:t>
            </w:r>
            <w:r w:rsidRPr="0061664C">
              <w:rPr>
                <w:i/>
                <w:iCs/>
                <w:color w:val="222222"/>
              </w:rPr>
              <w:t>Promoter</w:t>
            </w:r>
            <w:r w:rsidRPr="0061664C">
              <w:rPr>
                <w:i/>
                <w:iCs/>
                <w:color w:val="222222"/>
                <w:lang w:val="ru-RU"/>
              </w:rPr>
              <w:t xml:space="preserve"> </w:t>
            </w:r>
            <w:r w:rsidRPr="0061664C">
              <w:rPr>
                <w:i/>
                <w:iCs/>
                <w:color w:val="222222"/>
              </w:rPr>
              <w:t>Score</w:t>
            </w:r>
            <w:r w:rsidRPr="0061664C">
              <w:rPr>
                <w:i/>
                <w:iCs/>
                <w:color w:val="222222"/>
                <w:lang w:val="ru-RU"/>
              </w:rPr>
              <w:t xml:space="preserve"> </w:t>
            </w:r>
            <w:r w:rsidR="000A4C47" w:rsidRPr="0061664C">
              <w:rPr>
                <w:i/>
                <w:iCs/>
                <w:color w:val="222222"/>
                <w:lang w:val="ru-RU"/>
              </w:rPr>
              <w:t xml:space="preserve">- </w:t>
            </w:r>
            <w:r w:rsidRPr="0061664C">
              <w:rPr>
                <w:i/>
                <w:iCs/>
                <w:color w:val="222222"/>
                <w:lang w:val="ru-RU"/>
              </w:rPr>
              <w:t>показатель пациент ориентированной сервисной культуры организации</w:t>
            </w:r>
            <w:r w:rsidRPr="0061664C">
              <w:rPr>
                <w:lang w:val="ru-RU"/>
              </w:rPr>
              <w:t>)</w:t>
            </w:r>
          </w:p>
          <w:p w:rsidR="005B3A3A" w:rsidRPr="0061664C" w:rsidRDefault="005B3A3A" w:rsidP="000618F7">
            <w:pPr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4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16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Долгосрочные КПД</w:t>
            </w:r>
          </w:p>
          <w:p w:rsidR="005B3A3A" w:rsidRPr="0061664C" w:rsidRDefault="005B3A3A" w:rsidP="000618F7">
            <w:pPr>
              <w:pStyle w:val="a3"/>
              <w:numPr>
                <w:ilvl w:val="0"/>
                <w:numId w:val="6"/>
              </w:numPr>
              <w:ind w:left="426" w:hanging="426"/>
              <w:jc w:val="both"/>
              <w:rPr>
                <w:bCs/>
                <w:lang w:val="ru-RU"/>
              </w:rPr>
            </w:pPr>
            <w:r w:rsidRPr="0061664C">
              <w:rPr>
                <w:bCs/>
                <w:lang w:val="ru-RU"/>
              </w:rPr>
              <w:t>Трансформация медицинского центра в Региональный центр компетенций</w:t>
            </w:r>
            <w:r w:rsidR="0068410C" w:rsidRPr="0061664C">
              <w:rPr>
                <w:bCs/>
                <w:lang w:val="ru-RU"/>
              </w:rPr>
              <w:t>, обладающий высоким авторитетом и кадровым потенциалом</w:t>
            </w:r>
          </w:p>
          <w:p w:rsidR="005B3A3A" w:rsidRPr="0061664C" w:rsidRDefault="005B3A3A" w:rsidP="000618F7">
            <w:pPr>
              <w:pStyle w:val="a3"/>
              <w:numPr>
                <w:ilvl w:val="0"/>
                <w:numId w:val="6"/>
              </w:numPr>
              <w:ind w:left="426" w:hanging="426"/>
              <w:jc w:val="both"/>
              <w:rPr>
                <w:bCs/>
              </w:rPr>
            </w:pPr>
            <w:r w:rsidRPr="0061664C">
              <w:rPr>
                <w:bCs/>
              </w:rPr>
              <w:t>Получение международной аккредитации JCI</w:t>
            </w:r>
          </w:p>
          <w:p w:rsidR="005B3A3A" w:rsidRPr="0061664C" w:rsidRDefault="000A4C47" w:rsidP="000618F7">
            <w:pPr>
              <w:pStyle w:val="a3"/>
              <w:numPr>
                <w:ilvl w:val="0"/>
                <w:numId w:val="6"/>
              </w:numPr>
              <w:ind w:left="426" w:hanging="426"/>
              <w:jc w:val="both"/>
              <w:rPr>
                <w:bCs/>
              </w:rPr>
            </w:pPr>
            <w:r w:rsidRPr="0061664C">
              <w:rPr>
                <w:bCs/>
              </w:rPr>
              <w:t>Повышение о</w:t>
            </w:r>
            <w:r w:rsidRPr="0061664C">
              <w:rPr>
                <w:bCs/>
                <w:lang w:val="ru-RU"/>
              </w:rPr>
              <w:t>перационн</w:t>
            </w:r>
            <w:r w:rsidRPr="0061664C">
              <w:rPr>
                <w:bCs/>
              </w:rPr>
              <w:t>ой</w:t>
            </w:r>
            <w:r w:rsidRPr="0061664C">
              <w:rPr>
                <w:bCs/>
                <w:lang w:val="ru-RU"/>
              </w:rPr>
              <w:t xml:space="preserve"> </w:t>
            </w:r>
            <w:r w:rsidRPr="0061664C">
              <w:rPr>
                <w:bCs/>
                <w:lang w:val="en-US"/>
              </w:rPr>
              <w:t>/</w:t>
            </w:r>
            <w:r w:rsidRPr="0061664C">
              <w:rPr>
                <w:bCs/>
              </w:rPr>
              <w:t xml:space="preserve"> ч</w:t>
            </w:r>
            <w:r w:rsidRPr="0061664C">
              <w:rPr>
                <w:bCs/>
                <w:lang w:val="ru-RU"/>
              </w:rPr>
              <w:t>ист</w:t>
            </w:r>
            <w:r w:rsidRPr="0061664C">
              <w:rPr>
                <w:bCs/>
              </w:rPr>
              <w:t>ой</w:t>
            </w:r>
            <w:r w:rsidRPr="0061664C">
              <w:rPr>
                <w:bCs/>
                <w:lang w:val="ru-RU"/>
              </w:rPr>
              <w:t xml:space="preserve"> прибыл</w:t>
            </w:r>
            <w:r w:rsidRPr="0061664C">
              <w:rPr>
                <w:bCs/>
              </w:rPr>
              <w:t>и</w:t>
            </w:r>
            <w:r w:rsidRPr="0061664C">
              <w:rPr>
                <w:lang w:val="ru-RU"/>
              </w:rPr>
              <w:t xml:space="preserve"> </w:t>
            </w:r>
          </w:p>
        </w:tc>
      </w:tr>
    </w:tbl>
    <w:p w:rsidR="005B3A3A" w:rsidRPr="0061664C" w:rsidRDefault="005B3A3A" w:rsidP="00616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ED1" w:rsidRPr="0061664C" w:rsidRDefault="004B4ED1" w:rsidP="0061664C">
      <w:pPr>
        <w:pStyle w:val="Head1"/>
        <w:rPr>
          <w:rFonts w:ascii="Times New Roman" w:hAnsi="Times New Roman" w:cs="Times New Roman"/>
          <w:sz w:val="24"/>
          <w:szCs w:val="24"/>
          <w:lang w:val="ru-RU"/>
        </w:rPr>
      </w:pPr>
      <w:r w:rsidRPr="0061664C">
        <w:rPr>
          <w:rFonts w:ascii="Times New Roman" w:hAnsi="Times New Roman" w:cs="Times New Roman"/>
          <w:sz w:val="24"/>
          <w:szCs w:val="24"/>
          <w:lang w:val="ru-RU"/>
        </w:rPr>
        <w:t>Количественные показатели масштаба деятельности должности</w:t>
      </w:r>
    </w:p>
    <w:tbl>
      <w:tblPr>
        <w:tblpPr w:leftFromText="180" w:rightFromText="180" w:vertAnchor="text" w:horzAnchor="margin" w:tblpY="57"/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62"/>
      </w:tblGrid>
      <w:tr w:rsidR="003A5D70" w:rsidRPr="0061664C" w:rsidTr="003A5D70">
        <w:tc>
          <w:tcPr>
            <w:tcW w:w="934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</w:tcPr>
          <w:p w:rsidR="003A5D70" w:rsidRPr="0061664C" w:rsidRDefault="003A5D70" w:rsidP="003A5D70">
            <w:pPr>
              <w:shd w:val="pct20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4" w:name="_Toc375082230"/>
            <w:bookmarkStart w:id="5" w:name="_Toc393392799"/>
            <w:r w:rsidRPr="0061664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показатели масштаба деятельности</w:t>
            </w:r>
            <w:r w:rsidRPr="0061664C">
              <w:rPr>
                <w:rFonts w:ascii="Times New Roman" w:hAnsi="Times New Roman" w:cs="Times New Roman"/>
                <w:sz w:val="24"/>
                <w:szCs w:val="24"/>
              </w:rPr>
              <w:t xml:space="preserve"> – это численные данные, которые по возможности наилучшим образом характеризуют диапазон действий (финансовых, материальных, по отношению к сотрудникам), на которые влияет (напрямую или косвенно) руководитель.</w:t>
            </w:r>
            <w:bookmarkEnd w:id="4"/>
            <w:r w:rsidRPr="0061664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в годовом измерении.</w:t>
            </w:r>
          </w:p>
        </w:tc>
      </w:tr>
      <w:tr w:rsidR="003A5D70" w:rsidRPr="0061664C" w:rsidTr="003A5D70">
        <w:tc>
          <w:tcPr>
            <w:tcW w:w="478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25" w:color="auto" w:fill="auto"/>
          </w:tcPr>
          <w:p w:rsidR="003A5D70" w:rsidRPr="0061664C" w:rsidRDefault="003A5D70" w:rsidP="003A5D70">
            <w:pPr>
              <w:shd w:val="pct20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64C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показатели</w:t>
            </w:r>
          </w:p>
        </w:tc>
        <w:tc>
          <w:tcPr>
            <w:tcW w:w="4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25" w:color="auto" w:fill="auto"/>
          </w:tcPr>
          <w:p w:rsidR="003A5D70" w:rsidRPr="0061664C" w:rsidRDefault="003A5D70" w:rsidP="003A5D70">
            <w:pPr>
              <w:shd w:val="pct20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64C">
              <w:rPr>
                <w:rFonts w:ascii="Times New Roman" w:hAnsi="Times New Roman" w:cs="Times New Roman"/>
                <w:b/>
                <w:sz w:val="24"/>
                <w:szCs w:val="24"/>
              </w:rPr>
              <w:t>Нефинансовые показатели</w:t>
            </w:r>
          </w:p>
        </w:tc>
      </w:tr>
      <w:tr w:rsidR="003A5D70" w:rsidRPr="0061664C" w:rsidTr="003A5D70">
        <w:trPr>
          <w:trHeight w:val="542"/>
        </w:trPr>
        <w:tc>
          <w:tcPr>
            <w:tcW w:w="4786" w:type="dxa"/>
            <w:tcBorders>
              <w:right w:val="single" w:sz="4" w:space="0" w:color="auto"/>
            </w:tcBorders>
          </w:tcPr>
          <w:p w:rsidR="003A5D70" w:rsidRPr="00E6726C" w:rsidRDefault="003A5D70" w:rsidP="00DA382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26C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(план 20</w:t>
            </w:r>
            <w:r w:rsidR="00B9445A" w:rsidRPr="00E6726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E672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г.) </w:t>
            </w:r>
            <w:r w:rsidR="009D0BED" w:rsidRPr="00E67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6 427,69</w:t>
            </w:r>
            <w:r w:rsidR="009D0BED" w:rsidRPr="00E672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72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млн. тенге </w:t>
            </w:r>
          </w:p>
          <w:p w:rsidR="003A5D70" w:rsidRPr="00E6726C" w:rsidRDefault="003A5D70" w:rsidP="00DA382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26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специалистов (план 20</w:t>
            </w:r>
            <w:r w:rsidR="00B9445A" w:rsidRPr="00E6726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E6726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E672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г.) – </w:t>
            </w:r>
            <w:r w:rsidR="009D0BED" w:rsidRPr="00237CD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672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млн. тенге</w:t>
            </w:r>
          </w:p>
          <w:p w:rsidR="00DA3823" w:rsidRPr="00E6726C" w:rsidRDefault="003A5D70" w:rsidP="00DA3823">
            <w:pPr>
              <w:pStyle w:val="a3"/>
              <w:tabs>
                <w:tab w:val="left" w:pos="284"/>
              </w:tabs>
              <w:ind w:left="0"/>
              <w:jc w:val="both"/>
              <w:rPr>
                <w:bCs/>
                <w:lang w:val="ru-RU"/>
              </w:rPr>
            </w:pPr>
            <w:r w:rsidRPr="00E6726C">
              <w:rPr>
                <w:bCs/>
                <w:lang w:val="ru-RU"/>
              </w:rPr>
              <w:t>Повышение квалификации (план 20</w:t>
            </w:r>
            <w:r w:rsidR="00B9445A" w:rsidRPr="00E6726C">
              <w:rPr>
                <w:bCs/>
                <w:lang w:val="ru-RU"/>
              </w:rPr>
              <w:t>22</w:t>
            </w:r>
            <w:r w:rsidRPr="00E6726C">
              <w:rPr>
                <w:bCs/>
                <w:lang w:val="ru-RU"/>
              </w:rPr>
              <w:t xml:space="preserve"> г.) – </w:t>
            </w:r>
            <w:r w:rsidR="009D0BED" w:rsidRPr="00237CD8">
              <w:rPr>
                <w:bCs/>
                <w:lang w:val="ru-RU"/>
              </w:rPr>
              <w:t>0</w:t>
            </w:r>
            <w:r w:rsidRPr="00E6726C">
              <w:rPr>
                <w:bCs/>
                <w:color w:val="FF0000"/>
                <w:lang w:val="ru-RU"/>
              </w:rPr>
              <w:t xml:space="preserve"> </w:t>
            </w:r>
            <w:r w:rsidRPr="00E6726C">
              <w:rPr>
                <w:bCs/>
                <w:lang w:val="ru-RU"/>
              </w:rPr>
              <w:t>млн. тенге</w:t>
            </w:r>
          </w:p>
          <w:p w:rsidR="003A5D70" w:rsidRPr="00E6726C" w:rsidRDefault="003A5D70" w:rsidP="009D0BED">
            <w:pPr>
              <w:pStyle w:val="a3"/>
              <w:tabs>
                <w:tab w:val="left" w:pos="284"/>
              </w:tabs>
              <w:ind w:left="0"/>
              <w:jc w:val="both"/>
              <w:rPr>
                <w:bCs/>
                <w:lang w:val="ru-RU"/>
              </w:rPr>
            </w:pPr>
            <w:r w:rsidRPr="00E6726C">
              <w:rPr>
                <w:bCs/>
                <w:lang w:val="ru-RU"/>
              </w:rPr>
              <w:t>Прикладные научные исследования (план 20</w:t>
            </w:r>
            <w:r w:rsidR="00B9445A" w:rsidRPr="00E6726C">
              <w:rPr>
                <w:bCs/>
                <w:lang w:val="ru-RU"/>
              </w:rPr>
              <w:t>22</w:t>
            </w:r>
            <w:r w:rsidRPr="00E6726C">
              <w:rPr>
                <w:bCs/>
                <w:lang w:val="ru-RU"/>
              </w:rPr>
              <w:t xml:space="preserve"> г.) – </w:t>
            </w:r>
            <w:r w:rsidR="009D0BED" w:rsidRPr="00E6726C">
              <w:rPr>
                <w:bCs/>
                <w:lang w:val="ru-RU"/>
              </w:rPr>
              <w:t>49,26</w:t>
            </w:r>
            <w:r w:rsidRPr="00E6726C">
              <w:rPr>
                <w:bCs/>
                <w:lang w:val="ru-RU"/>
              </w:rPr>
              <w:t xml:space="preserve"> млн. тенге </w:t>
            </w:r>
          </w:p>
        </w:tc>
        <w:tc>
          <w:tcPr>
            <w:tcW w:w="4562" w:type="dxa"/>
            <w:tcBorders>
              <w:left w:val="single" w:sz="4" w:space="0" w:color="auto"/>
            </w:tcBorders>
          </w:tcPr>
          <w:p w:rsidR="003A5D70" w:rsidRPr="00E6726C" w:rsidRDefault="003A5D70" w:rsidP="003A5D70">
            <w:pPr>
              <w:pStyle w:val="a3"/>
              <w:numPr>
                <w:ilvl w:val="0"/>
                <w:numId w:val="13"/>
              </w:numPr>
              <w:ind w:left="479"/>
              <w:jc w:val="both"/>
              <w:rPr>
                <w:bCs/>
                <w:lang w:val="ru-RU"/>
              </w:rPr>
            </w:pPr>
            <w:r w:rsidRPr="00E6726C">
              <w:rPr>
                <w:bCs/>
                <w:lang w:val="ru-RU"/>
              </w:rPr>
              <w:t xml:space="preserve">Количество штатных единиц – </w:t>
            </w:r>
            <w:r w:rsidR="009D0BED" w:rsidRPr="00E6726C">
              <w:rPr>
                <w:b/>
                <w:bCs/>
                <w:lang w:val="ru-RU"/>
              </w:rPr>
              <w:t>906</w:t>
            </w:r>
            <w:r w:rsidRPr="00E6726C">
              <w:rPr>
                <w:bCs/>
                <w:lang w:val="ru-RU"/>
              </w:rPr>
              <w:t xml:space="preserve"> чел.</w:t>
            </w:r>
          </w:p>
          <w:p w:rsidR="003A5D70" w:rsidRPr="00E6726C" w:rsidRDefault="003A5D70" w:rsidP="003A5D70">
            <w:pPr>
              <w:pStyle w:val="a3"/>
              <w:numPr>
                <w:ilvl w:val="0"/>
                <w:numId w:val="13"/>
              </w:numPr>
              <w:ind w:left="479"/>
              <w:jc w:val="both"/>
              <w:rPr>
                <w:bCs/>
                <w:lang w:val="ru-RU"/>
              </w:rPr>
            </w:pPr>
            <w:r w:rsidRPr="00E6726C">
              <w:rPr>
                <w:bCs/>
                <w:lang w:val="ru-RU"/>
              </w:rPr>
              <w:t>Оборот койки –</w:t>
            </w:r>
            <w:r w:rsidRPr="00E6726C">
              <w:rPr>
                <w:bCs/>
                <w:lang w:val="en-US"/>
              </w:rPr>
              <w:t xml:space="preserve"> </w:t>
            </w:r>
            <w:r w:rsidR="009D0BED" w:rsidRPr="00E6726C">
              <w:rPr>
                <w:bCs/>
                <w:lang w:val="ru-RU"/>
              </w:rPr>
              <w:t>25,2</w:t>
            </w:r>
          </w:p>
          <w:p w:rsidR="003A5D70" w:rsidRPr="00E6726C" w:rsidRDefault="003A5D70" w:rsidP="003A5D70">
            <w:pPr>
              <w:pStyle w:val="a3"/>
              <w:numPr>
                <w:ilvl w:val="0"/>
                <w:numId w:val="13"/>
              </w:numPr>
              <w:ind w:left="479"/>
              <w:jc w:val="both"/>
              <w:rPr>
                <w:bCs/>
                <w:lang w:val="ru-RU"/>
              </w:rPr>
            </w:pPr>
            <w:r w:rsidRPr="00E6726C">
              <w:rPr>
                <w:bCs/>
                <w:lang w:val="ru-RU"/>
              </w:rPr>
              <w:t>Количество коек – 285</w:t>
            </w:r>
          </w:p>
          <w:p w:rsidR="003A5D70" w:rsidRPr="00E6726C" w:rsidRDefault="003A5D70" w:rsidP="009D0BED">
            <w:pPr>
              <w:pStyle w:val="a3"/>
              <w:numPr>
                <w:ilvl w:val="0"/>
                <w:numId w:val="13"/>
              </w:numPr>
              <w:ind w:left="479"/>
              <w:jc w:val="both"/>
              <w:rPr>
                <w:bCs/>
                <w:lang w:val="ru-RU"/>
              </w:rPr>
            </w:pPr>
            <w:proofErr w:type="spellStart"/>
            <w:r w:rsidRPr="00E6726C">
              <w:rPr>
                <w:bCs/>
              </w:rPr>
              <w:t>Количество</w:t>
            </w:r>
            <w:proofErr w:type="spellEnd"/>
            <w:r w:rsidRPr="00E6726C">
              <w:rPr>
                <w:bCs/>
              </w:rPr>
              <w:t xml:space="preserve"> </w:t>
            </w:r>
            <w:proofErr w:type="spellStart"/>
            <w:r w:rsidRPr="00E6726C">
              <w:rPr>
                <w:bCs/>
              </w:rPr>
              <w:t>пролеченных</w:t>
            </w:r>
            <w:proofErr w:type="spellEnd"/>
            <w:r w:rsidRPr="00E6726C">
              <w:rPr>
                <w:bCs/>
              </w:rPr>
              <w:t xml:space="preserve"> </w:t>
            </w:r>
            <w:proofErr w:type="spellStart"/>
            <w:r w:rsidRPr="00E6726C">
              <w:rPr>
                <w:bCs/>
              </w:rPr>
              <w:t>больных</w:t>
            </w:r>
            <w:proofErr w:type="spellEnd"/>
            <w:r w:rsidRPr="00E6726C">
              <w:rPr>
                <w:bCs/>
              </w:rPr>
              <w:t xml:space="preserve"> – </w:t>
            </w:r>
            <w:r w:rsidR="009D0BED" w:rsidRPr="00E6726C">
              <w:rPr>
                <w:bCs/>
                <w:lang w:val="ru-RU"/>
              </w:rPr>
              <w:t>6979</w:t>
            </w:r>
            <w:r w:rsidRPr="00E6726C">
              <w:rPr>
                <w:bCs/>
                <w:lang w:val="ru-RU"/>
              </w:rPr>
              <w:t xml:space="preserve"> чел.</w:t>
            </w:r>
          </w:p>
        </w:tc>
      </w:tr>
      <w:bookmarkEnd w:id="5"/>
    </w:tbl>
    <w:p w:rsidR="004B4ED1" w:rsidRPr="0061664C" w:rsidRDefault="004B4ED1" w:rsidP="00616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64C" w:rsidRPr="0061664C" w:rsidRDefault="0017385D" w:rsidP="0061664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Образование, н</w:t>
      </w:r>
      <w:r w:rsidR="0061664C" w:rsidRPr="0061664C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 xml:space="preserve">авыки, </w:t>
      </w:r>
      <w:r w:rsidR="0061664C" w:rsidRPr="0061664C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знания</w:t>
      </w:r>
      <w:r w:rsidR="0061664C" w:rsidRPr="0061664C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 xml:space="preserve"> и опыт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1664C" w:rsidRPr="0061664C" w:rsidTr="00622600">
        <w:tc>
          <w:tcPr>
            <w:tcW w:w="9464" w:type="dxa"/>
            <w:shd w:val="clear" w:color="auto" w:fill="D9D9D9" w:themeFill="background1" w:themeFillShade="D9"/>
          </w:tcPr>
          <w:p w:rsidR="0061664C" w:rsidRPr="0061664C" w:rsidRDefault="0061664C" w:rsidP="0061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Toc375082235"/>
            <w:r w:rsidRPr="00616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Навыки, знания и опыт </w:t>
            </w:r>
            <w:r w:rsidRPr="0061664C">
              <w:rPr>
                <w:rFonts w:ascii="Times New Roman" w:hAnsi="Times New Roman" w:cs="Times New Roman"/>
                <w:sz w:val="24"/>
                <w:szCs w:val="24"/>
              </w:rPr>
              <w:t xml:space="preserve">– это необходимый минимальный уровень образования и специализации для данной должности, а также необходимый профессиональный и </w:t>
            </w:r>
            <w:r w:rsidRPr="00616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опыт для выполнения работы на нормальном (удовлетворительном) уровне.</w:t>
            </w:r>
            <w:bookmarkEnd w:id="6"/>
          </w:p>
        </w:tc>
      </w:tr>
      <w:tr w:rsidR="0061664C" w:rsidRPr="0061664C" w:rsidTr="00622600">
        <w:tc>
          <w:tcPr>
            <w:tcW w:w="9464" w:type="dxa"/>
          </w:tcPr>
          <w:p w:rsidR="0061664C" w:rsidRPr="0061664C" w:rsidRDefault="0061664C" w:rsidP="006166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16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Образование:</w:t>
            </w:r>
          </w:p>
          <w:p w:rsidR="0061664C" w:rsidRPr="0061664C" w:rsidRDefault="0061664C" w:rsidP="006166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6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образование в сфере медицины, наличие второго высшего образования в сфере экономика/финансы и кредит/право/бизнес администрирование или наличие степени магистра по специальностям "Общественное здравоохранение"/ "Менеджмент здравоохранения"/ "Менеджмент" или "Медицина" (для лиц, завершивших обучение в научно-педагогической магистратуре до 2011 года), "Бизнес администрирование", "Деловое администрирование", "Экономика", "Финансы и кредит" или наличие ученой степени/ доктора </w:t>
            </w:r>
            <w:proofErr w:type="spellStart"/>
            <w:r w:rsidRPr="0061664C">
              <w:rPr>
                <w:rFonts w:ascii="Times New Roman" w:hAnsi="Times New Roman" w:cs="Times New Roman"/>
                <w:bCs/>
                <w:sz w:val="24"/>
                <w:szCs w:val="24"/>
              </w:rPr>
              <w:t>PhD</w:t>
            </w:r>
            <w:proofErr w:type="spellEnd"/>
            <w:r w:rsidRPr="006166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1664C" w:rsidRPr="0061664C" w:rsidRDefault="0061664C" w:rsidP="006166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6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или </w:t>
            </w:r>
          </w:p>
          <w:p w:rsidR="0061664C" w:rsidRPr="0061664C" w:rsidRDefault="0061664C" w:rsidP="006166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64C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 в сфере экономика/финансы и кредит/право/бизнес администрирование и наличие степени магистра по специальностям "Общественное здравоохранение" или "Менеджмент здравоохранения"</w:t>
            </w:r>
          </w:p>
          <w:p w:rsidR="0061664C" w:rsidRPr="0061664C" w:rsidRDefault="0061664C" w:rsidP="006166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Опыт работы:</w:t>
            </w:r>
          </w:p>
          <w:p w:rsidR="0061664C" w:rsidRPr="0061664C" w:rsidRDefault="0061664C" w:rsidP="0061664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664C">
              <w:rPr>
                <w:rFonts w:ascii="Times New Roman" w:hAnsi="Times New Roman" w:cs="Times New Roman"/>
                <w:bCs/>
                <w:sz w:val="24"/>
                <w:szCs w:val="24"/>
              </w:rPr>
              <w:t>Стаж работы на руководящих должностях в сфере здравоохранения - не менее 5 лет</w:t>
            </w:r>
            <w:r w:rsidRPr="006166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Pr="006166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 том числе: </w:t>
            </w:r>
          </w:p>
          <w:p w:rsidR="0061664C" w:rsidRPr="0061664C" w:rsidRDefault="0061664C" w:rsidP="0061664C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ind w:left="284" w:hanging="284"/>
              <w:jc w:val="both"/>
              <w:rPr>
                <w:bCs/>
                <w:lang w:val="ru-RU"/>
              </w:rPr>
            </w:pPr>
            <w:r w:rsidRPr="0061664C">
              <w:rPr>
                <w:bCs/>
                <w:lang w:val="ru-RU"/>
              </w:rPr>
              <w:t>Опыт работы в роли первого руководителя медицинской организации (клиника / научный медицинский центр), сопоставимой по масштабу деятельности, сложности с Обществом - не менее 3 лет (желательно);</w:t>
            </w:r>
          </w:p>
          <w:p w:rsidR="0061664C" w:rsidRPr="0061664C" w:rsidRDefault="0061664C" w:rsidP="0061664C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ind w:left="284" w:hanging="284"/>
              <w:jc w:val="both"/>
              <w:rPr>
                <w:bCs/>
                <w:lang w:val="ru-RU"/>
              </w:rPr>
            </w:pPr>
            <w:r w:rsidRPr="0061664C">
              <w:rPr>
                <w:bCs/>
                <w:lang w:val="ru-RU"/>
              </w:rPr>
              <w:t>Опыт работы в качестве председателя/члена Совета директоров и/или Наблюдательного совета в компании, сопоставимой по масштабу деятельности и сложности с Обществом (желательно);</w:t>
            </w:r>
          </w:p>
          <w:p w:rsidR="0061664C" w:rsidRPr="0061664C" w:rsidRDefault="0061664C" w:rsidP="0061664C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ind w:left="284" w:hanging="284"/>
              <w:jc w:val="both"/>
              <w:rPr>
                <w:bCs/>
                <w:lang w:val="ru-RU"/>
              </w:rPr>
            </w:pPr>
            <w:r w:rsidRPr="0061664C">
              <w:rPr>
                <w:bCs/>
                <w:lang w:val="ru-RU"/>
              </w:rPr>
              <w:t xml:space="preserve">Успешный опыт в реализации масштабных преобразований деятельности компании (желательно); </w:t>
            </w:r>
          </w:p>
          <w:p w:rsidR="0061664C" w:rsidRPr="0061664C" w:rsidRDefault="0061664C" w:rsidP="0061664C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ind w:left="284" w:hanging="284"/>
              <w:jc w:val="both"/>
              <w:rPr>
                <w:bCs/>
                <w:lang w:val="ru-RU"/>
              </w:rPr>
            </w:pPr>
            <w:r w:rsidRPr="0061664C">
              <w:rPr>
                <w:bCs/>
                <w:lang w:val="ru-RU"/>
              </w:rPr>
              <w:t>Успешный опыт в области стандартизации, оптимизации и автоматизации бизнес-процессов (желательно);</w:t>
            </w:r>
          </w:p>
          <w:p w:rsidR="0061664C" w:rsidRPr="0061664C" w:rsidRDefault="0061664C" w:rsidP="0061664C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ind w:left="284" w:hanging="284"/>
              <w:jc w:val="both"/>
              <w:rPr>
                <w:bCs/>
                <w:lang w:val="ru-RU"/>
              </w:rPr>
            </w:pPr>
            <w:r w:rsidRPr="0061664C">
              <w:rPr>
                <w:bCs/>
                <w:lang w:val="ru-RU"/>
              </w:rPr>
              <w:t>Опыт внедрения передовых технологий в компании (желательно);</w:t>
            </w:r>
          </w:p>
          <w:p w:rsidR="0061664C" w:rsidRPr="0061664C" w:rsidRDefault="0061664C" w:rsidP="0061664C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ind w:left="284" w:hanging="284"/>
              <w:jc w:val="both"/>
              <w:rPr>
                <w:bCs/>
                <w:lang w:val="ru-RU"/>
              </w:rPr>
            </w:pPr>
            <w:r w:rsidRPr="0061664C">
              <w:rPr>
                <w:bCs/>
                <w:lang w:val="ru-RU"/>
              </w:rPr>
              <w:t>Опыт внедрения пациент-ориентированной культуры (желательно).</w:t>
            </w:r>
          </w:p>
          <w:p w:rsidR="0061664C" w:rsidRPr="0061664C" w:rsidRDefault="0061664C" w:rsidP="0061664C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Знания, навыки:</w:t>
            </w:r>
          </w:p>
          <w:p w:rsidR="0061664C" w:rsidRPr="0061664C" w:rsidRDefault="0061664C" w:rsidP="0061664C">
            <w:pPr>
              <w:pStyle w:val="a3"/>
              <w:numPr>
                <w:ilvl w:val="0"/>
                <w:numId w:val="17"/>
              </w:numPr>
              <w:ind w:left="284" w:hanging="284"/>
              <w:jc w:val="both"/>
              <w:rPr>
                <w:bCs/>
                <w:lang w:val="ru-RU"/>
              </w:rPr>
            </w:pPr>
            <w:r w:rsidRPr="0061664C">
              <w:rPr>
                <w:bCs/>
                <w:lang w:val="ru-RU"/>
              </w:rPr>
              <w:t>Подтвержденные управленческие навыки на уровне выстраивания стратегии, планирования и интеграции нескольких функций и процессов;</w:t>
            </w:r>
          </w:p>
          <w:p w:rsidR="0061664C" w:rsidRPr="0061664C" w:rsidRDefault="0061664C" w:rsidP="0061664C">
            <w:pPr>
              <w:pStyle w:val="a3"/>
              <w:numPr>
                <w:ilvl w:val="0"/>
                <w:numId w:val="17"/>
              </w:numPr>
              <w:ind w:left="284" w:hanging="284"/>
              <w:jc w:val="both"/>
              <w:rPr>
                <w:bCs/>
                <w:lang w:val="ru-RU"/>
              </w:rPr>
            </w:pPr>
            <w:r w:rsidRPr="0061664C">
              <w:rPr>
                <w:bCs/>
                <w:lang w:val="ru-RU"/>
              </w:rPr>
              <w:t xml:space="preserve">Знание лучших практик и технологий в области эффективного предоставления медицинских услуг, организации клинической базы обучения и развития персонала;  </w:t>
            </w:r>
          </w:p>
          <w:p w:rsidR="0061664C" w:rsidRPr="0061664C" w:rsidRDefault="0061664C" w:rsidP="0061664C">
            <w:pPr>
              <w:pStyle w:val="a3"/>
              <w:numPr>
                <w:ilvl w:val="0"/>
                <w:numId w:val="17"/>
              </w:numPr>
              <w:ind w:left="284" w:hanging="284"/>
              <w:jc w:val="both"/>
              <w:rPr>
                <w:bCs/>
                <w:lang w:val="ru-RU"/>
              </w:rPr>
            </w:pPr>
            <w:r w:rsidRPr="0061664C">
              <w:rPr>
                <w:bCs/>
                <w:lang w:val="ru-RU"/>
              </w:rPr>
              <w:t>Знание в области непрерывного совершенствования деятельности, стандартизации, оптимизации и автоматизации бизнес-процессов, знание принципов повышения эффективности операционной и организационной модели бизнеса;</w:t>
            </w:r>
          </w:p>
          <w:p w:rsidR="0061664C" w:rsidRPr="0061664C" w:rsidRDefault="0061664C" w:rsidP="0061664C">
            <w:pPr>
              <w:pStyle w:val="a3"/>
              <w:numPr>
                <w:ilvl w:val="0"/>
                <w:numId w:val="17"/>
              </w:numPr>
              <w:ind w:left="284" w:hanging="284"/>
              <w:jc w:val="both"/>
              <w:rPr>
                <w:bCs/>
                <w:lang w:val="ru-RU"/>
              </w:rPr>
            </w:pPr>
            <w:r w:rsidRPr="0061664C">
              <w:rPr>
                <w:bCs/>
                <w:lang w:val="ru-RU"/>
              </w:rPr>
              <w:t>Знание глобальных отраслевых трендов, понимание конъюнктуры рынка РК и стран-партнёров Общества;</w:t>
            </w:r>
          </w:p>
          <w:p w:rsidR="0061664C" w:rsidRPr="0061664C" w:rsidRDefault="0061664C" w:rsidP="0061664C">
            <w:pPr>
              <w:pStyle w:val="a3"/>
              <w:numPr>
                <w:ilvl w:val="0"/>
                <w:numId w:val="17"/>
              </w:numPr>
              <w:ind w:left="284" w:hanging="284"/>
              <w:jc w:val="both"/>
              <w:rPr>
                <w:bCs/>
                <w:lang w:val="ru-RU"/>
              </w:rPr>
            </w:pPr>
            <w:r w:rsidRPr="0061664C">
              <w:rPr>
                <w:bCs/>
                <w:lang w:val="ru-RU"/>
              </w:rPr>
              <w:t>Умение использовать в работе лучший опыт из других компаний и из других областей бизнеса;</w:t>
            </w:r>
          </w:p>
          <w:p w:rsidR="0061664C" w:rsidRPr="0061664C" w:rsidRDefault="0061664C" w:rsidP="0061664C">
            <w:pPr>
              <w:pStyle w:val="a3"/>
              <w:numPr>
                <w:ilvl w:val="0"/>
                <w:numId w:val="17"/>
              </w:numPr>
              <w:ind w:left="284" w:hanging="284"/>
              <w:jc w:val="both"/>
              <w:rPr>
                <w:bCs/>
                <w:lang w:val="ru-RU"/>
              </w:rPr>
            </w:pPr>
            <w:r w:rsidRPr="0061664C">
              <w:rPr>
                <w:bCs/>
                <w:lang w:val="ru-RU"/>
              </w:rPr>
              <w:t>Навыки ведения переговоров (умение убеждать, ориентация на поиск обоюдной выгоды) и развитые коммуникационные навыки (общение с руководителями и трудовым коллективом);</w:t>
            </w:r>
          </w:p>
          <w:p w:rsidR="0061664C" w:rsidRPr="0061664C" w:rsidRDefault="0061664C" w:rsidP="0061664C">
            <w:pPr>
              <w:pStyle w:val="a3"/>
              <w:numPr>
                <w:ilvl w:val="0"/>
                <w:numId w:val="17"/>
              </w:numPr>
              <w:ind w:left="284" w:hanging="284"/>
              <w:jc w:val="both"/>
              <w:rPr>
                <w:bCs/>
                <w:lang w:val="ru-RU"/>
              </w:rPr>
            </w:pPr>
            <w:r w:rsidRPr="0061664C">
              <w:rPr>
                <w:bCs/>
                <w:lang w:val="ru-RU"/>
              </w:rPr>
              <w:t>Наличие широкой сети контактов высокого уровня в здравоохранении на локальном и международном уровне (желательно);</w:t>
            </w:r>
          </w:p>
          <w:p w:rsidR="0061664C" w:rsidRPr="0061664C" w:rsidRDefault="0061664C" w:rsidP="0061664C">
            <w:pPr>
              <w:pStyle w:val="a3"/>
              <w:numPr>
                <w:ilvl w:val="0"/>
                <w:numId w:val="17"/>
              </w:numPr>
              <w:ind w:left="284" w:hanging="284"/>
              <w:jc w:val="both"/>
              <w:rPr>
                <w:bCs/>
                <w:lang w:val="ru-RU"/>
              </w:rPr>
            </w:pPr>
            <w:r w:rsidRPr="0061664C">
              <w:rPr>
                <w:bCs/>
                <w:lang w:val="ru-RU"/>
              </w:rPr>
              <w:t xml:space="preserve">Свободное владение английским языком. </w:t>
            </w:r>
          </w:p>
          <w:p w:rsidR="0061664C" w:rsidRPr="0061664C" w:rsidRDefault="0061664C" w:rsidP="0061664C">
            <w:pPr>
              <w:pStyle w:val="a3"/>
              <w:numPr>
                <w:ilvl w:val="0"/>
                <w:numId w:val="17"/>
              </w:numPr>
              <w:ind w:left="284" w:hanging="284"/>
              <w:jc w:val="both"/>
              <w:rPr>
                <w:b/>
                <w:bCs/>
              </w:rPr>
            </w:pPr>
            <w:proofErr w:type="spellStart"/>
            <w:r w:rsidRPr="0061664C">
              <w:rPr>
                <w:b/>
                <w:bCs/>
              </w:rPr>
              <w:t>Компетенции</w:t>
            </w:r>
            <w:proofErr w:type="spellEnd"/>
            <w:r w:rsidRPr="0061664C">
              <w:rPr>
                <w:b/>
                <w:bCs/>
              </w:rPr>
              <w:t>:</w:t>
            </w:r>
          </w:p>
          <w:p w:rsidR="0061664C" w:rsidRPr="0061664C" w:rsidRDefault="0061664C" w:rsidP="0061664C">
            <w:pPr>
              <w:pStyle w:val="a3"/>
              <w:numPr>
                <w:ilvl w:val="0"/>
                <w:numId w:val="17"/>
              </w:numPr>
              <w:ind w:left="284" w:hanging="284"/>
              <w:jc w:val="both"/>
              <w:rPr>
                <w:bCs/>
                <w:lang w:val="ru-RU"/>
              </w:rPr>
            </w:pPr>
            <w:r w:rsidRPr="0061664C">
              <w:rPr>
                <w:bCs/>
                <w:lang w:val="ru-RU"/>
              </w:rPr>
              <w:t xml:space="preserve">Решение сложных задач </w:t>
            </w:r>
          </w:p>
          <w:p w:rsidR="0061664C" w:rsidRPr="0061664C" w:rsidRDefault="0061664C" w:rsidP="0061664C">
            <w:pPr>
              <w:pStyle w:val="a3"/>
              <w:numPr>
                <w:ilvl w:val="0"/>
                <w:numId w:val="17"/>
              </w:numPr>
              <w:ind w:left="284" w:hanging="284"/>
              <w:jc w:val="both"/>
              <w:rPr>
                <w:bCs/>
                <w:lang w:val="ru-RU"/>
              </w:rPr>
            </w:pPr>
            <w:r w:rsidRPr="0061664C">
              <w:rPr>
                <w:bCs/>
                <w:lang w:val="ru-RU"/>
              </w:rPr>
              <w:t xml:space="preserve">Формирование и развитие команды </w:t>
            </w:r>
          </w:p>
          <w:p w:rsidR="0061664C" w:rsidRPr="0061664C" w:rsidRDefault="0061664C" w:rsidP="0061664C">
            <w:pPr>
              <w:pStyle w:val="a3"/>
              <w:numPr>
                <w:ilvl w:val="0"/>
                <w:numId w:val="17"/>
              </w:numPr>
              <w:ind w:left="284" w:hanging="284"/>
              <w:jc w:val="both"/>
              <w:rPr>
                <w:bCs/>
                <w:lang w:val="ru-RU"/>
              </w:rPr>
            </w:pPr>
            <w:r w:rsidRPr="0061664C">
              <w:rPr>
                <w:bCs/>
                <w:lang w:val="ru-RU"/>
              </w:rPr>
              <w:t>Поиск и привлечение профессионалов</w:t>
            </w:r>
          </w:p>
          <w:p w:rsidR="0061664C" w:rsidRPr="0061664C" w:rsidRDefault="0061664C" w:rsidP="0061664C">
            <w:pPr>
              <w:pStyle w:val="a3"/>
              <w:numPr>
                <w:ilvl w:val="0"/>
                <w:numId w:val="17"/>
              </w:numPr>
              <w:ind w:left="284" w:hanging="284"/>
              <w:jc w:val="both"/>
              <w:rPr>
                <w:bCs/>
                <w:lang w:val="ru-RU"/>
              </w:rPr>
            </w:pPr>
            <w:r w:rsidRPr="0061664C">
              <w:rPr>
                <w:bCs/>
                <w:lang w:val="ru-RU"/>
              </w:rPr>
              <w:t xml:space="preserve">Выстраивание взаимовыгодного партнерства </w:t>
            </w:r>
          </w:p>
          <w:p w:rsidR="0061664C" w:rsidRPr="0061664C" w:rsidRDefault="0061664C" w:rsidP="0061664C">
            <w:pPr>
              <w:pStyle w:val="a3"/>
              <w:numPr>
                <w:ilvl w:val="0"/>
                <w:numId w:val="17"/>
              </w:numPr>
              <w:ind w:left="284" w:right="57" w:hanging="284"/>
              <w:rPr>
                <w:bCs/>
              </w:rPr>
            </w:pPr>
            <w:r w:rsidRPr="0061664C">
              <w:rPr>
                <w:bCs/>
                <w:lang w:val="ru-RU"/>
              </w:rPr>
              <w:t>Управление изменениями</w:t>
            </w:r>
          </w:p>
          <w:p w:rsidR="0061664C" w:rsidRPr="0061664C" w:rsidRDefault="0061664C" w:rsidP="0061664C">
            <w:pPr>
              <w:pStyle w:val="a3"/>
              <w:numPr>
                <w:ilvl w:val="0"/>
                <w:numId w:val="17"/>
              </w:numPr>
              <w:ind w:left="284" w:right="57" w:hanging="284"/>
              <w:rPr>
                <w:bCs/>
              </w:rPr>
            </w:pPr>
            <w:r w:rsidRPr="0061664C">
              <w:rPr>
                <w:bCs/>
                <w:lang w:val="ru-RU"/>
              </w:rPr>
              <w:lastRenderedPageBreak/>
              <w:t>Лидерство</w:t>
            </w:r>
          </w:p>
        </w:tc>
      </w:tr>
    </w:tbl>
    <w:p w:rsidR="0061664C" w:rsidRPr="0061664C" w:rsidRDefault="0061664C" w:rsidP="0061664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61664C">
        <w:rPr>
          <w:rFonts w:ascii="Times New Roman" w:hAnsi="Times New Roman" w:cs="Times New Roman"/>
          <w:b/>
          <w:bCs/>
          <w:color w:val="0070C0"/>
          <w:sz w:val="24"/>
          <w:szCs w:val="24"/>
        </w:rPr>
        <w:lastRenderedPageBreak/>
        <w:t>Основные области ответственности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1664C" w:rsidRPr="0061664C" w:rsidTr="00622600">
        <w:tc>
          <w:tcPr>
            <w:tcW w:w="9464" w:type="dxa"/>
          </w:tcPr>
          <w:p w:rsidR="0061664C" w:rsidRPr="0061664C" w:rsidRDefault="0061664C" w:rsidP="0061664C">
            <w:pPr>
              <w:shd w:val="pct20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Toc375082237"/>
            <w:r w:rsidRPr="0061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области ответственности </w:t>
            </w:r>
            <w:r w:rsidRPr="0061664C">
              <w:rPr>
                <w:rFonts w:ascii="Times New Roman" w:hAnsi="Times New Roman" w:cs="Times New Roman"/>
                <w:sz w:val="24"/>
                <w:szCs w:val="24"/>
              </w:rPr>
              <w:t xml:space="preserve">– главные области, </w:t>
            </w:r>
            <w:bookmarkEnd w:id="7"/>
            <w:r w:rsidRPr="0061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достигнув </w:t>
            </w:r>
            <w:r w:rsidRPr="0061664C">
              <w:rPr>
                <w:rFonts w:ascii="Times New Roman" w:hAnsi="Times New Roman" w:cs="Times New Roman"/>
                <w:sz w:val="24"/>
                <w:szCs w:val="24"/>
              </w:rPr>
              <w:t>результатов, в которых, должность вносит вклад в достижение результатов Общества.</w:t>
            </w:r>
          </w:p>
          <w:p w:rsidR="0061664C" w:rsidRPr="0061664C" w:rsidRDefault="0061664C" w:rsidP="0061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Toc375082238"/>
            <w:r w:rsidRPr="0061664C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61664C">
              <w:rPr>
                <w:rFonts w:ascii="Times New Roman" w:hAnsi="Times New Roman" w:cs="Times New Roman"/>
                <w:sz w:val="24"/>
                <w:szCs w:val="24"/>
              </w:rPr>
              <w:t>: Цель должности является обобщением всех областей ответственности.</w:t>
            </w:r>
            <w:bookmarkEnd w:id="8"/>
          </w:p>
        </w:tc>
      </w:tr>
      <w:tr w:rsidR="0061664C" w:rsidRPr="0061664C" w:rsidTr="00622600">
        <w:tc>
          <w:tcPr>
            <w:tcW w:w="9464" w:type="dxa"/>
          </w:tcPr>
          <w:p w:rsidR="0061664C" w:rsidRPr="0061664C" w:rsidRDefault="0061664C" w:rsidP="0061664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64C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Стратегическое развитие</w:t>
            </w:r>
          </w:p>
          <w:p w:rsidR="0061664C" w:rsidRPr="0061664C" w:rsidRDefault="0061664C" w:rsidP="0061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64C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утвержденной стратегией развития Общества, отвечает за разработку долго- и среднесрочных планов развития и, с учетом изменений рынка, обеспечивает разработку и реализацию комплекса мероприятий и инициатив в области формирования доходов, в том числе, через развитие частных медицинских услуг за счет розницы и корпоративных продаж, поиска новых многопрофильных рынков услуг,  оптимизацию расходной части бюджета, а также трансформацию Общества в Региональный центр компетенций путем интеграции с различными медицинскими организациями с целью  укрепления собственного рейтинга, как сильной академической и клинической базы обучения, а также с целью увеличения бизнес-показателей и финансовой доходности Общества</w:t>
            </w:r>
          </w:p>
          <w:p w:rsidR="0061664C" w:rsidRPr="0061664C" w:rsidRDefault="0061664C" w:rsidP="0061664C">
            <w:pPr>
              <w:pStyle w:val="Web"/>
              <w:numPr>
                <w:ilvl w:val="0"/>
                <w:numId w:val="8"/>
              </w:numPr>
              <w:spacing w:before="0" w:after="0"/>
              <w:jc w:val="both"/>
              <w:rPr>
                <w:b/>
                <w:szCs w:val="24"/>
              </w:rPr>
            </w:pPr>
            <w:r w:rsidRPr="0061664C">
              <w:rPr>
                <w:b/>
                <w:szCs w:val="24"/>
              </w:rPr>
              <w:t>Оптимизация бизнес-процессов</w:t>
            </w:r>
          </w:p>
          <w:p w:rsidR="0061664C" w:rsidRPr="0061664C" w:rsidRDefault="0061664C" w:rsidP="0061664C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61664C">
              <w:rPr>
                <w:szCs w:val="24"/>
              </w:rPr>
              <w:t xml:space="preserve">Обеспечивает анализ, описание и реинжиниринг бизнес-процессов Общества с целью повышения операционной эффективности и производительности труда </w:t>
            </w:r>
          </w:p>
          <w:p w:rsidR="0061664C" w:rsidRPr="0061664C" w:rsidRDefault="0061664C" w:rsidP="0061664C">
            <w:pPr>
              <w:pStyle w:val="a3"/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  <w:proofErr w:type="spellStart"/>
            <w:r w:rsidRPr="0061664C">
              <w:rPr>
                <w:b/>
                <w:bCs/>
              </w:rPr>
              <w:t>Модернизация</w:t>
            </w:r>
            <w:proofErr w:type="spellEnd"/>
          </w:p>
          <w:p w:rsidR="0061664C" w:rsidRPr="0061664C" w:rsidRDefault="0061664C" w:rsidP="006166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4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модернизацию Общества, включающую модернизацию бизнес-модели управления, в основе которой лежат три основных принципа: </w:t>
            </w:r>
            <w:proofErr w:type="spellStart"/>
            <w:r w:rsidRPr="0061664C">
              <w:rPr>
                <w:rFonts w:ascii="Times New Roman" w:hAnsi="Times New Roman" w:cs="Times New Roman"/>
                <w:sz w:val="24"/>
                <w:szCs w:val="24"/>
              </w:rPr>
              <w:t>пациенто</w:t>
            </w:r>
            <w:proofErr w:type="spellEnd"/>
            <w:r w:rsidRPr="0061664C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-ориентированность, эффективность и скорость внедрения инноваций </w:t>
            </w:r>
          </w:p>
          <w:p w:rsidR="0061664C" w:rsidRPr="0061664C" w:rsidRDefault="0061664C" w:rsidP="0061664C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подчиненным персоналом</w:t>
            </w:r>
          </w:p>
          <w:p w:rsidR="0061664C" w:rsidRPr="0061664C" w:rsidRDefault="0061664C" w:rsidP="0061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64C">
              <w:rPr>
                <w:rFonts w:ascii="Times New Roman" w:hAnsi="Times New Roman" w:cs="Times New Roman"/>
                <w:sz w:val="24"/>
                <w:szCs w:val="24"/>
              </w:rPr>
              <w:t>Формирует стратегию управления человеческим капиталом, обеспечивает разработку, согласование, интеграцию и внедрение функциональных политик, систем, процессов и практик с целью создания условий для Общества привлекать, развивать, удерживать и мотивировать людей для реализации профессиональных и академических амбиций, карьерного роста, а также с целью достижения общих стратегических целей и желаемых финансовых и других бизнес-показателей в средне-, кратко- и долгосрочной перспективе</w:t>
            </w:r>
          </w:p>
          <w:p w:rsidR="0061664C" w:rsidRPr="0061664C" w:rsidRDefault="0061664C" w:rsidP="0061664C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Операционное управление </w:t>
            </w:r>
          </w:p>
          <w:p w:rsidR="0061664C" w:rsidRPr="0061664C" w:rsidRDefault="0061664C" w:rsidP="0061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64C">
              <w:rPr>
                <w:rFonts w:ascii="Times New Roman" w:hAnsi="Times New Roman" w:cs="Times New Roman"/>
                <w:sz w:val="24"/>
                <w:szCs w:val="24"/>
              </w:rPr>
              <w:t>Осуществляет операционное управление Обществом с целью реализации утвержденных планов развития и обеспечения достижения заявленных бизнес-результатов деятельности Общества. На основе утвержденной стратегии Общества обеспечивает планирование необходимых финансовых, человеческих, информационных и других ресурсов, формирование годовых бюджетов затрат. Несет ответственность за своевременное и оптимальное использование привлекаемых ресурсов с целью обеспечения эффективности текущего управления бизнесом и Обществом</w:t>
            </w:r>
          </w:p>
          <w:p w:rsidR="0061664C" w:rsidRPr="0061664C" w:rsidRDefault="0061664C" w:rsidP="0061664C">
            <w:pPr>
              <w:pStyle w:val="Web"/>
              <w:numPr>
                <w:ilvl w:val="0"/>
                <w:numId w:val="8"/>
              </w:numPr>
              <w:spacing w:before="0" w:after="0"/>
              <w:jc w:val="both"/>
              <w:rPr>
                <w:b/>
                <w:szCs w:val="24"/>
              </w:rPr>
            </w:pPr>
            <w:r w:rsidRPr="0061664C">
              <w:rPr>
                <w:b/>
                <w:szCs w:val="24"/>
              </w:rPr>
              <w:t>Стандартизация</w:t>
            </w:r>
          </w:p>
          <w:p w:rsidR="0061664C" w:rsidRPr="0061664C" w:rsidRDefault="0061664C" w:rsidP="0061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64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разработку, утверждение и внедрение стандартизированных подходов оказания медицинских услуг с целью повышения эффективности деятельности Общества </w:t>
            </w:r>
          </w:p>
          <w:p w:rsidR="0061664C" w:rsidRPr="0061664C" w:rsidRDefault="0061664C" w:rsidP="0061664C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ключевыми внутренними и внешними взаимодействиями</w:t>
            </w:r>
          </w:p>
          <w:p w:rsidR="0061664C" w:rsidRPr="0061664C" w:rsidRDefault="0061664C" w:rsidP="0061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64C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Председателя Правления Общества выстраивает и развивает взаимоотношения с главным акционером, создает и поддерживает сеть партнерских взаимоотношений с коллегами, внешними бизнес-партнерами с целью достижения стратегических задач Общества </w:t>
            </w:r>
          </w:p>
          <w:p w:rsidR="0061664C" w:rsidRPr="0061664C" w:rsidRDefault="0061664C" w:rsidP="0061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64C">
              <w:rPr>
                <w:rFonts w:ascii="Times New Roman" w:hAnsi="Times New Roman" w:cs="Times New Roman"/>
                <w:sz w:val="24"/>
                <w:szCs w:val="24"/>
              </w:rPr>
              <w:t>Обеспечивает взаимодействие с международными организациями здравоохранения (клиники, научные центры, бизнес-школы) и зарубежными компаниями с целью стратегического сотрудничества, обмена передовым опытом и практиками.</w:t>
            </w:r>
          </w:p>
          <w:p w:rsidR="0061664C" w:rsidRPr="0061664C" w:rsidRDefault="0061664C" w:rsidP="0061664C">
            <w:pPr>
              <w:pStyle w:val="a3"/>
              <w:numPr>
                <w:ilvl w:val="0"/>
                <w:numId w:val="8"/>
              </w:numPr>
              <w:jc w:val="both"/>
              <w:rPr>
                <w:rFonts w:eastAsiaTheme="minorHAnsi"/>
                <w:b/>
                <w:bCs/>
                <w:lang w:val="ru-RU"/>
              </w:rPr>
            </w:pPr>
            <w:proofErr w:type="spellStart"/>
            <w:r w:rsidRPr="0061664C">
              <w:rPr>
                <w:rFonts w:eastAsiaTheme="minorHAnsi"/>
                <w:b/>
                <w:bCs/>
              </w:rPr>
              <w:t>Корпоративное</w:t>
            </w:r>
            <w:proofErr w:type="spellEnd"/>
            <w:r w:rsidRPr="0061664C">
              <w:rPr>
                <w:rFonts w:eastAsiaTheme="minorHAnsi"/>
                <w:b/>
                <w:bCs/>
              </w:rPr>
              <w:t xml:space="preserve"> </w:t>
            </w:r>
            <w:proofErr w:type="spellStart"/>
            <w:r w:rsidRPr="0061664C">
              <w:rPr>
                <w:rFonts w:eastAsiaTheme="minorHAnsi"/>
                <w:b/>
                <w:bCs/>
              </w:rPr>
              <w:t>управление</w:t>
            </w:r>
            <w:proofErr w:type="spellEnd"/>
          </w:p>
          <w:p w:rsidR="0061664C" w:rsidRPr="0061664C" w:rsidRDefault="0061664C" w:rsidP="0061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64C">
              <w:rPr>
                <w:rFonts w:ascii="Times New Roman" w:hAnsi="Times New Roman" w:cs="Times New Roman"/>
                <w:sz w:val="24"/>
                <w:szCs w:val="24"/>
              </w:rPr>
              <w:t>Обеспечивает внедрение принципов и подходов корпоративного управления</w:t>
            </w:r>
          </w:p>
        </w:tc>
      </w:tr>
    </w:tbl>
    <w:p w:rsidR="0061664C" w:rsidRPr="0061664C" w:rsidRDefault="0061664C" w:rsidP="006166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C87" w:rsidRPr="0061664C" w:rsidRDefault="00FB7C87" w:rsidP="006166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B7C87" w:rsidRPr="0061664C" w:rsidSect="00DA382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C4D"/>
    <w:multiLevelType w:val="singleLevel"/>
    <w:tmpl w:val="346C634E"/>
    <w:lvl w:ilvl="0">
      <w:start w:val="1"/>
      <w:numFmt w:val="bullet"/>
      <w:pStyle w:val="Bullet6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  <w:sz w:val="12"/>
      </w:rPr>
    </w:lvl>
  </w:abstractNum>
  <w:abstractNum w:abstractNumId="1">
    <w:nsid w:val="0FC123EB"/>
    <w:multiLevelType w:val="hybridMultilevel"/>
    <w:tmpl w:val="25BC12D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C7F1A"/>
    <w:multiLevelType w:val="hybridMultilevel"/>
    <w:tmpl w:val="D2F24488"/>
    <w:lvl w:ilvl="0" w:tplc="891E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C10D2"/>
    <w:multiLevelType w:val="hybridMultilevel"/>
    <w:tmpl w:val="3FE48358"/>
    <w:lvl w:ilvl="0" w:tplc="1F8C84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525926"/>
    <w:multiLevelType w:val="hybridMultilevel"/>
    <w:tmpl w:val="39F243D6"/>
    <w:lvl w:ilvl="0" w:tplc="D938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87D83"/>
    <w:multiLevelType w:val="hybridMultilevel"/>
    <w:tmpl w:val="0A8609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24502"/>
    <w:multiLevelType w:val="hybridMultilevel"/>
    <w:tmpl w:val="221263C0"/>
    <w:lvl w:ilvl="0" w:tplc="891E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E2710"/>
    <w:multiLevelType w:val="hybridMultilevel"/>
    <w:tmpl w:val="929C1302"/>
    <w:lvl w:ilvl="0" w:tplc="891E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A6015"/>
    <w:multiLevelType w:val="hybridMultilevel"/>
    <w:tmpl w:val="A0ECF238"/>
    <w:lvl w:ilvl="0" w:tplc="891E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46F70"/>
    <w:multiLevelType w:val="hybridMultilevel"/>
    <w:tmpl w:val="4DE84D76"/>
    <w:lvl w:ilvl="0" w:tplc="7E8AD60E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  <w:color w:val="0000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10114"/>
    <w:multiLevelType w:val="hybridMultilevel"/>
    <w:tmpl w:val="7D8AB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76C1D53"/>
    <w:multiLevelType w:val="hybridMultilevel"/>
    <w:tmpl w:val="78E2196A"/>
    <w:lvl w:ilvl="0" w:tplc="7E6A0D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843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468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836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8C4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0084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EE0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4278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A435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70482C"/>
    <w:multiLevelType w:val="hybridMultilevel"/>
    <w:tmpl w:val="B8728878"/>
    <w:lvl w:ilvl="0" w:tplc="FCB2E78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A3C6A"/>
    <w:multiLevelType w:val="hybridMultilevel"/>
    <w:tmpl w:val="4AA4FC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8F425DA"/>
    <w:multiLevelType w:val="hybridMultilevel"/>
    <w:tmpl w:val="B5924BD4"/>
    <w:lvl w:ilvl="0" w:tplc="891E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44BFB"/>
    <w:multiLevelType w:val="hybridMultilevel"/>
    <w:tmpl w:val="599C2458"/>
    <w:lvl w:ilvl="0" w:tplc="9B2C94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12"/>
  </w:num>
  <w:num w:numId="7">
    <w:abstractNumId w:val="2"/>
  </w:num>
  <w:num w:numId="8">
    <w:abstractNumId w:val="13"/>
  </w:num>
  <w:num w:numId="9">
    <w:abstractNumId w:val="5"/>
  </w:num>
  <w:num w:numId="10">
    <w:abstractNumId w:val="10"/>
  </w:num>
  <w:num w:numId="11">
    <w:abstractNumId w:val="15"/>
  </w:num>
  <w:num w:numId="12">
    <w:abstractNumId w:val="11"/>
  </w:num>
  <w:num w:numId="13">
    <w:abstractNumId w:val="6"/>
  </w:num>
  <w:num w:numId="14">
    <w:abstractNumId w:val="9"/>
  </w:num>
  <w:num w:numId="15">
    <w:abstractNumId w:val="14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50"/>
    <w:rsid w:val="0000106A"/>
    <w:rsid w:val="000023E0"/>
    <w:rsid w:val="00004E14"/>
    <w:rsid w:val="000173E3"/>
    <w:rsid w:val="000618F7"/>
    <w:rsid w:val="00096D7B"/>
    <w:rsid w:val="000A4C47"/>
    <w:rsid w:val="000C1A26"/>
    <w:rsid w:val="000C1C14"/>
    <w:rsid w:val="000D7BF6"/>
    <w:rsid w:val="000F5478"/>
    <w:rsid w:val="000F7310"/>
    <w:rsid w:val="00106176"/>
    <w:rsid w:val="00110263"/>
    <w:rsid w:val="00113A41"/>
    <w:rsid w:val="00153EFB"/>
    <w:rsid w:val="00161B6F"/>
    <w:rsid w:val="0017385D"/>
    <w:rsid w:val="0018587C"/>
    <w:rsid w:val="00186794"/>
    <w:rsid w:val="001A0E8F"/>
    <w:rsid w:val="001B1D58"/>
    <w:rsid w:val="0021250F"/>
    <w:rsid w:val="00225869"/>
    <w:rsid w:val="00234154"/>
    <w:rsid w:val="00237CD8"/>
    <w:rsid w:val="002463CB"/>
    <w:rsid w:val="002622B3"/>
    <w:rsid w:val="002720D7"/>
    <w:rsid w:val="0029621E"/>
    <w:rsid w:val="002B5324"/>
    <w:rsid w:val="002E357C"/>
    <w:rsid w:val="002F621B"/>
    <w:rsid w:val="00323324"/>
    <w:rsid w:val="003633F3"/>
    <w:rsid w:val="00363788"/>
    <w:rsid w:val="00370CDF"/>
    <w:rsid w:val="00374EDA"/>
    <w:rsid w:val="003832D2"/>
    <w:rsid w:val="00392F9E"/>
    <w:rsid w:val="003A5D70"/>
    <w:rsid w:val="003A6037"/>
    <w:rsid w:val="003B57E4"/>
    <w:rsid w:val="003B68A0"/>
    <w:rsid w:val="003E1B26"/>
    <w:rsid w:val="003E757B"/>
    <w:rsid w:val="003F1639"/>
    <w:rsid w:val="00402287"/>
    <w:rsid w:val="00403E36"/>
    <w:rsid w:val="00413AA8"/>
    <w:rsid w:val="004208C6"/>
    <w:rsid w:val="00423482"/>
    <w:rsid w:val="00440BEA"/>
    <w:rsid w:val="00442EAC"/>
    <w:rsid w:val="0044681B"/>
    <w:rsid w:val="004647CB"/>
    <w:rsid w:val="00470F75"/>
    <w:rsid w:val="004730E3"/>
    <w:rsid w:val="004816FE"/>
    <w:rsid w:val="004A19F1"/>
    <w:rsid w:val="004B4ED1"/>
    <w:rsid w:val="004C6F42"/>
    <w:rsid w:val="004D283F"/>
    <w:rsid w:val="004D3D6B"/>
    <w:rsid w:val="004E2F2A"/>
    <w:rsid w:val="004F56DE"/>
    <w:rsid w:val="00506895"/>
    <w:rsid w:val="005243F6"/>
    <w:rsid w:val="005422F4"/>
    <w:rsid w:val="00542A5E"/>
    <w:rsid w:val="00551D62"/>
    <w:rsid w:val="005520B8"/>
    <w:rsid w:val="00552F94"/>
    <w:rsid w:val="005B3A3A"/>
    <w:rsid w:val="0061664C"/>
    <w:rsid w:val="00625186"/>
    <w:rsid w:val="00625A02"/>
    <w:rsid w:val="00633FD6"/>
    <w:rsid w:val="006549EA"/>
    <w:rsid w:val="006701C1"/>
    <w:rsid w:val="0067766B"/>
    <w:rsid w:val="0068410C"/>
    <w:rsid w:val="00692A89"/>
    <w:rsid w:val="006A06F9"/>
    <w:rsid w:val="006A2359"/>
    <w:rsid w:val="006A324A"/>
    <w:rsid w:val="006A3B76"/>
    <w:rsid w:val="006B6098"/>
    <w:rsid w:val="006D24F6"/>
    <w:rsid w:val="006D2E3F"/>
    <w:rsid w:val="00705A75"/>
    <w:rsid w:val="00717931"/>
    <w:rsid w:val="007C0358"/>
    <w:rsid w:val="00806DE0"/>
    <w:rsid w:val="00813810"/>
    <w:rsid w:val="00833DDA"/>
    <w:rsid w:val="00846E5B"/>
    <w:rsid w:val="00847A8C"/>
    <w:rsid w:val="0089593B"/>
    <w:rsid w:val="009130E6"/>
    <w:rsid w:val="00916436"/>
    <w:rsid w:val="00944661"/>
    <w:rsid w:val="009507ED"/>
    <w:rsid w:val="00961112"/>
    <w:rsid w:val="00977097"/>
    <w:rsid w:val="00995A42"/>
    <w:rsid w:val="009A7F48"/>
    <w:rsid w:val="009B0CCE"/>
    <w:rsid w:val="009B1BE1"/>
    <w:rsid w:val="009B5BD6"/>
    <w:rsid w:val="009D0BED"/>
    <w:rsid w:val="009D6A1A"/>
    <w:rsid w:val="009F5C74"/>
    <w:rsid w:val="00A061DD"/>
    <w:rsid w:val="00A11612"/>
    <w:rsid w:val="00A52750"/>
    <w:rsid w:val="00A77802"/>
    <w:rsid w:val="00AC1E93"/>
    <w:rsid w:val="00AC42B0"/>
    <w:rsid w:val="00AD183F"/>
    <w:rsid w:val="00AF242B"/>
    <w:rsid w:val="00B03CF6"/>
    <w:rsid w:val="00B3536E"/>
    <w:rsid w:val="00B6777C"/>
    <w:rsid w:val="00B71733"/>
    <w:rsid w:val="00B74B65"/>
    <w:rsid w:val="00B75A6A"/>
    <w:rsid w:val="00B9445A"/>
    <w:rsid w:val="00BA2823"/>
    <w:rsid w:val="00BD68CE"/>
    <w:rsid w:val="00BF1D60"/>
    <w:rsid w:val="00C00650"/>
    <w:rsid w:val="00C06194"/>
    <w:rsid w:val="00C23964"/>
    <w:rsid w:val="00C32ECC"/>
    <w:rsid w:val="00C364C1"/>
    <w:rsid w:val="00C71A7A"/>
    <w:rsid w:val="00C92909"/>
    <w:rsid w:val="00CA1024"/>
    <w:rsid w:val="00CB2581"/>
    <w:rsid w:val="00CE6219"/>
    <w:rsid w:val="00D5306C"/>
    <w:rsid w:val="00D86E6B"/>
    <w:rsid w:val="00DA1E60"/>
    <w:rsid w:val="00DA3823"/>
    <w:rsid w:val="00DD41AA"/>
    <w:rsid w:val="00DD72A9"/>
    <w:rsid w:val="00E06160"/>
    <w:rsid w:val="00E31A16"/>
    <w:rsid w:val="00E44EAA"/>
    <w:rsid w:val="00E6726C"/>
    <w:rsid w:val="00E73BA2"/>
    <w:rsid w:val="00EB6B70"/>
    <w:rsid w:val="00ED7D65"/>
    <w:rsid w:val="00EF3BF5"/>
    <w:rsid w:val="00F715B4"/>
    <w:rsid w:val="00F87FB2"/>
    <w:rsid w:val="00F91C1D"/>
    <w:rsid w:val="00FB07C1"/>
    <w:rsid w:val="00FB6C70"/>
    <w:rsid w:val="00FB7A4F"/>
    <w:rsid w:val="00FB7C87"/>
    <w:rsid w:val="00FC0C33"/>
    <w:rsid w:val="00FD5B10"/>
    <w:rsid w:val="00FD6828"/>
    <w:rsid w:val="00FE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DD41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DD41A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header"/>
    <w:basedOn w:val="a"/>
    <w:next w:val="a"/>
    <w:link w:val="a6"/>
    <w:semiHidden/>
    <w:rsid w:val="00ED7D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Верхний колонтитул Знак"/>
    <w:basedOn w:val="a0"/>
    <w:link w:val="a5"/>
    <w:semiHidden/>
    <w:rsid w:val="00ED7D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ullet6">
    <w:name w:val="Bullet 6"/>
    <w:basedOn w:val="a"/>
    <w:rsid w:val="00ED7D65"/>
    <w:pPr>
      <w:numPr>
        <w:numId w:val="2"/>
      </w:numPr>
      <w:tabs>
        <w:tab w:val="clear" w:pos="360"/>
      </w:tabs>
      <w:spacing w:after="0" w:line="240" w:lineRule="auto"/>
      <w:ind w:left="0"/>
    </w:pPr>
    <w:rPr>
      <w:rFonts w:ascii="Times New Roman" w:eastAsia="Times New Roman" w:hAnsi="Times New Roman" w:cs="Times New Roman"/>
      <w:szCs w:val="20"/>
      <w:lang w:val="en-GB"/>
    </w:rPr>
  </w:style>
  <w:style w:type="table" w:styleId="a7">
    <w:name w:val="Table Grid"/>
    <w:basedOn w:val="a1"/>
    <w:uiPriority w:val="39"/>
    <w:rsid w:val="00E0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1">
    <w:name w:val="Head1"/>
    <w:basedOn w:val="a"/>
    <w:link w:val="Heading1Char"/>
    <w:qFormat/>
    <w:rsid w:val="006A2359"/>
    <w:pPr>
      <w:spacing w:after="0" w:line="240" w:lineRule="auto"/>
    </w:pPr>
    <w:rPr>
      <w:rFonts w:ascii="Arial" w:eastAsia="Times New Roman" w:hAnsi="Arial" w:cs="Arial"/>
      <w:b/>
      <w:color w:val="203B71"/>
      <w:sz w:val="28"/>
      <w:szCs w:val="32"/>
      <w:lang w:val="lt-LT"/>
    </w:rPr>
  </w:style>
  <w:style w:type="character" w:customStyle="1" w:styleId="Heading1Char">
    <w:name w:val="Heading1 Char"/>
    <w:basedOn w:val="a0"/>
    <w:link w:val="Head1"/>
    <w:rsid w:val="006A2359"/>
    <w:rPr>
      <w:rFonts w:ascii="Arial" w:eastAsia="Times New Roman" w:hAnsi="Arial" w:cs="Arial"/>
      <w:b/>
      <w:color w:val="203B71"/>
      <w:sz w:val="28"/>
      <w:szCs w:val="32"/>
      <w:lang w:val="lt-LT"/>
    </w:rPr>
  </w:style>
  <w:style w:type="paragraph" w:customStyle="1" w:styleId="Web">
    <w:name w:val="Обычный (Web)"/>
    <w:basedOn w:val="a"/>
    <w:rsid w:val="00161B6F"/>
    <w:pPr>
      <w:spacing w:before="45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TNR12">
    <w:name w:val="TNR 12"/>
    <w:basedOn w:val="a"/>
    <w:link w:val="TNR12Char"/>
    <w:rsid w:val="001B1D5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en-GB"/>
    </w:rPr>
  </w:style>
  <w:style w:type="character" w:customStyle="1" w:styleId="TNR12Char">
    <w:name w:val="TNR 12 Char"/>
    <w:basedOn w:val="a0"/>
    <w:link w:val="TNR12"/>
    <w:rsid w:val="001B1D58"/>
    <w:rPr>
      <w:rFonts w:ascii="Times New Roman" w:eastAsia="Times New Roman" w:hAnsi="Times New Roman" w:cs="Arial"/>
      <w:sz w:val="24"/>
      <w:szCs w:val="24"/>
      <w:lang w:val="en-GB"/>
    </w:rPr>
  </w:style>
  <w:style w:type="paragraph" w:styleId="a8">
    <w:name w:val="Normal (Web)"/>
    <w:basedOn w:val="a"/>
    <w:uiPriority w:val="99"/>
    <w:rsid w:val="001B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9">
    <w:name w:val="Balloon Text"/>
    <w:basedOn w:val="a"/>
    <w:link w:val="aa"/>
    <w:uiPriority w:val="99"/>
    <w:semiHidden/>
    <w:unhideWhenUsed/>
    <w:rsid w:val="000F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5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DD41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DD41A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header"/>
    <w:basedOn w:val="a"/>
    <w:next w:val="a"/>
    <w:link w:val="a6"/>
    <w:semiHidden/>
    <w:rsid w:val="00ED7D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Верхний колонтитул Знак"/>
    <w:basedOn w:val="a0"/>
    <w:link w:val="a5"/>
    <w:semiHidden/>
    <w:rsid w:val="00ED7D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ullet6">
    <w:name w:val="Bullet 6"/>
    <w:basedOn w:val="a"/>
    <w:rsid w:val="00ED7D65"/>
    <w:pPr>
      <w:numPr>
        <w:numId w:val="2"/>
      </w:numPr>
      <w:tabs>
        <w:tab w:val="clear" w:pos="360"/>
      </w:tabs>
      <w:spacing w:after="0" w:line="240" w:lineRule="auto"/>
      <w:ind w:left="0"/>
    </w:pPr>
    <w:rPr>
      <w:rFonts w:ascii="Times New Roman" w:eastAsia="Times New Roman" w:hAnsi="Times New Roman" w:cs="Times New Roman"/>
      <w:szCs w:val="20"/>
      <w:lang w:val="en-GB"/>
    </w:rPr>
  </w:style>
  <w:style w:type="table" w:styleId="a7">
    <w:name w:val="Table Grid"/>
    <w:basedOn w:val="a1"/>
    <w:uiPriority w:val="39"/>
    <w:rsid w:val="00E0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1">
    <w:name w:val="Head1"/>
    <w:basedOn w:val="a"/>
    <w:link w:val="Heading1Char"/>
    <w:qFormat/>
    <w:rsid w:val="006A2359"/>
    <w:pPr>
      <w:spacing w:after="0" w:line="240" w:lineRule="auto"/>
    </w:pPr>
    <w:rPr>
      <w:rFonts w:ascii="Arial" w:eastAsia="Times New Roman" w:hAnsi="Arial" w:cs="Arial"/>
      <w:b/>
      <w:color w:val="203B71"/>
      <w:sz w:val="28"/>
      <w:szCs w:val="32"/>
      <w:lang w:val="lt-LT"/>
    </w:rPr>
  </w:style>
  <w:style w:type="character" w:customStyle="1" w:styleId="Heading1Char">
    <w:name w:val="Heading1 Char"/>
    <w:basedOn w:val="a0"/>
    <w:link w:val="Head1"/>
    <w:rsid w:val="006A2359"/>
    <w:rPr>
      <w:rFonts w:ascii="Arial" w:eastAsia="Times New Roman" w:hAnsi="Arial" w:cs="Arial"/>
      <w:b/>
      <w:color w:val="203B71"/>
      <w:sz w:val="28"/>
      <w:szCs w:val="32"/>
      <w:lang w:val="lt-LT"/>
    </w:rPr>
  </w:style>
  <w:style w:type="paragraph" w:customStyle="1" w:styleId="Web">
    <w:name w:val="Обычный (Web)"/>
    <w:basedOn w:val="a"/>
    <w:rsid w:val="00161B6F"/>
    <w:pPr>
      <w:spacing w:before="45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TNR12">
    <w:name w:val="TNR 12"/>
    <w:basedOn w:val="a"/>
    <w:link w:val="TNR12Char"/>
    <w:rsid w:val="001B1D5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en-GB"/>
    </w:rPr>
  </w:style>
  <w:style w:type="character" w:customStyle="1" w:styleId="TNR12Char">
    <w:name w:val="TNR 12 Char"/>
    <w:basedOn w:val="a0"/>
    <w:link w:val="TNR12"/>
    <w:rsid w:val="001B1D58"/>
    <w:rPr>
      <w:rFonts w:ascii="Times New Roman" w:eastAsia="Times New Roman" w:hAnsi="Times New Roman" w:cs="Arial"/>
      <w:sz w:val="24"/>
      <w:szCs w:val="24"/>
      <w:lang w:val="en-GB"/>
    </w:rPr>
  </w:style>
  <w:style w:type="paragraph" w:styleId="a8">
    <w:name w:val="Normal (Web)"/>
    <w:basedOn w:val="a"/>
    <w:uiPriority w:val="99"/>
    <w:rsid w:val="001B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9">
    <w:name w:val="Balloon Text"/>
    <w:basedOn w:val="a"/>
    <w:link w:val="aa"/>
    <w:uiPriority w:val="99"/>
    <w:semiHidden/>
    <w:unhideWhenUsed/>
    <w:rsid w:val="000F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5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ublicdomainpictures.net/view-image.php?image=86215&amp;picture=&amp;jazyk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User</cp:lastModifiedBy>
  <cp:revision>2</cp:revision>
  <cp:lastPrinted>2022-06-03T05:34:00Z</cp:lastPrinted>
  <dcterms:created xsi:type="dcterms:W3CDTF">2022-06-03T05:58:00Z</dcterms:created>
  <dcterms:modified xsi:type="dcterms:W3CDTF">2022-06-03T05:58:00Z</dcterms:modified>
</cp:coreProperties>
</file>