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1D" w:rsidRPr="000965AD" w:rsidRDefault="00D23C1D" w:rsidP="00AA7506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A12B8" w:rsidRDefault="00BA12B8" w:rsidP="00BA12B8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444444"/>
          <w:spacing w:val="-15"/>
          <w:sz w:val="28"/>
          <w:szCs w:val="28"/>
          <w:lang w:val="kk-KZ"/>
        </w:rPr>
      </w:pPr>
      <w:r w:rsidRPr="00412FC4">
        <w:rPr>
          <w:bCs w:val="0"/>
          <w:color w:val="444444"/>
          <w:spacing w:val="-15"/>
          <w:sz w:val="28"/>
          <w:szCs w:val="28"/>
          <w:lang w:val="kk-KZ"/>
        </w:rPr>
        <w:t>«С.Ж.Асфендияров атындағы ҚазҰМУ»</w:t>
      </w:r>
      <w:r w:rsidRPr="005D2303">
        <w:rPr>
          <w:bCs w:val="0"/>
          <w:color w:val="444444"/>
          <w:spacing w:val="-15"/>
          <w:sz w:val="28"/>
          <w:szCs w:val="28"/>
          <w:lang w:val="kk-KZ"/>
        </w:rPr>
        <w:t xml:space="preserve"> </w:t>
      </w:r>
      <w:r>
        <w:rPr>
          <w:bCs w:val="0"/>
          <w:color w:val="444444"/>
          <w:spacing w:val="-15"/>
          <w:sz w:val="28"/>
          <w:szCs w:val="28"/>
          <w:lang w:val="kk-KZ"/>
        </w:rPr>
        <w:t>ж</w:t>
      </w:r>
      <w:r w:rsidRPr="005B7D4F">
        <w:rPr>
          <w:bCs w:val="0"/>
          <w:color w:val="444444"/>
          <w:spacing w:val="-15"/>
          <w:sz w:val="28"/>
          <w:szCs w:val="28"/>
          <w:lang w:val="kk-KZ"/>
        </w:rPr>
        <w:t>оғары немесе жоғары оқу орнынан кейінгі білім алу процесінде "бакалавр" немесе "магистр" дәрежелері берілетін жоғары немесе жоғары оқу орнынан кейінгі білім алуға ақы төлеу үшін босаған бос білім беру грант</w:t>
      </w:r>
      <w:r w:rsidRPr="00412FC4">
        <w:rPr>
          <w:bCs w:val="0"/>
          <w:color w:val="444444"/>
          <w:spacing w:val="-15"/>
          <w:sz w:val="28"/>
          <w:szCs w:val="28"/>
          <w:lang w:val="kk-KZ"/>
        </w:rPr>
        <w:t xml:space="preserve"> бойынша </w:t>
      </w:r>
      <w:r>
        <w:rPr>
          <w:bCs w:val="0"/>
          <w:color w:val="444444"/>
          <w:spacing w:val="-15"/>
          <w:sz w:val="28"/>
          <w:szCs w:val="28"/>
          <w:lang w:val="kk-KZ"/>
        </w:rPr>
        <w:t>конкурсы</w:t>
      </w:r>
    </w:p>
    <w:p w:rsidR="00BA12B8" w:rsidRPr="005D2303" w:rsidRDefault="00BA12B8" w:rsidP="00BA12B8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444444"/>
          <w:spacing w:val="-15"/>
          <w:sz w:val="28"/>
          <w:szCs w:val="28"/>
          <w:lang w:val="kk-KZ"/>
        </w:rPr>
      </w:pPr>
    </w:p>
    <w:p w:rsidR="00BA12B8" w:rsidRPr="005D2303" w:rsidRDefault="00BA12B8" w:rsidP="00BA12B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  <w:r w:rsidRPr="005D2303">
        <w:rPr>
          <w:sz w:val="28"/>
          <w:szCs w:val="28"/>
          <w:lang w:val="kk-KZ"/>
        </w:rPr>
        <w:t>«С.Ж.Асфендияров атындағы Қазақ ұлттық медицина университеті» КеАҚ ақылы негізінде  білім алушыларға, жоғары білім алу үдерісінде босаған бос білім беру гранттарын тағайындау конкурсына (</w:t>
      </w:r>
      <w:r w:rsidRPr="00B50DFF">
        <w:rPr>
          <w:sz w:val="28"/>
          <w:szCs w:val="28"/>
          <w:lang w:val="kk-KZ"/>
        </w:rPr>
        <w:t>Қосымша 1</w:t>
      </w:r>
      <w:r w:rsidRPr="005D2303">
        <w:rPr>
          <w:sz w:val="28"/>
          <w:szCs w:val="28"/>
          <w:lang w:val="kk-KZ"/>
        </w:rPr>
        <w:t xml:space="preserve">) қатысуға тілек </w:t>
      </w:r>
      <w:r w:rsidRPr="00CD2A00">
        <w:rPr>
          <w:sz w:val="28"/>
          <w:szCs w:val="28"/>
          <w:lang w:val="kk-KZ"/>
        </w:rPr>
        <w:t>білдірушілер 202</w:t>
      </w:r>
      <w:r>
        <w:rPr>
          <w:sz w:val="28"/>
          <w:szCs w:val="28"/>
          <w:lang w:val="kk-KZ"/>
        </w:rPr>
        <w:t>3</w:t>
      </w:r>
      <w:r w:rsidRPr="00CD2A00">
        <w:rPr>
          <w:sz w:val="28"/>
          <w:szCs w:val="28"/>
          <w:lang w:val="kk-KZ"/>
        </w:rPr>
        <w:t xml:space="preserve"> жылдың </w:t>
      </w:r>
      <w:r>
        <w:rPr>
          <w:sz w:val="28"/>
          <w:szCs w:val="28"/>
          <w:lang w:val="kk-KZ"/>
        </w:rPr>
        <w:t>1</w:t>
      </w:r>
      <w:r w:rsidRPr="00CD2A00">
        <w:rPr>
          <w:sz w:val="28"/>
          <w:szCs w:val="28"/>
          <w:lang w:val="kk-KZ"/>
        </w:rPr>
        <w:t xml:space="preserve"> желтоқсаннан  202</w:t>
      </w:r>
      <w:r>
        <w:rPr>
          <w:sz w:val="28"/>
          <w:szCs w:val="28"/>
          <w:lang w:val="kk-KZ"/>
        </w:rPr>
        <w:t>3</w:t>
      </w:r>
      <w:r w:rsidRPr="00CD2A00">
        <w:rPr>
          <w:sz w:val="28"/>
          <w:szCs w:val="28"/>
          <w:lang w:val="kk-KZ"/>
        </w:rPr>
        <w:t xml:space="preserve"> жылдың 31 желтоқсанына</w:t>
      </w:r>
      <w:r>
        <w:rPr>
          <w:sz w:val="28"/>
          <w:szCs w:val="28"/>
          <w:lang w:val="kk-KZ"/>
        </w:rPr>
        <w:t xml:space="preserve"> </w:t>
      </w:r>
      <w:r w:rsidRPr="005D2303">
        <w:rPr>
          <w:sz w:val="28"/>
          <w:szCs w:val="28"/>
          <w:lang w:val="kk-KZ"/>
        </w:rPr>
        <w:t>дейін білім беру гранты бойынша оқуға өтініш беруі қажет:</w:t>
      </w:r>
    </w:p>
    <w:p w:rsidR="00BA12B8" w:rsidRPr="005D2303" w:rsidRDefault="00BA12B8" w:rsidP="00BA12B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  <w:r w:rsidRPr="00B50DFF">
        <w:rPr>
          <w:sz w:val="28"/>
          <w:szCs w:val="28"/>
          <w:lang w:val="kk-KZ"/>
        </w:rPr>
        <w:t>-</w:t>
      </w:r>
      <w:r w:rsidRPr="005D2303">
        <w:rPr>
          <w:sz w:val="28"/>
          <w:szCs w:val="28"/>
          <w:lang w:val="kk-KZ"/>
        </w:rPr>
        <w:t xml:space="preserve"> ЖОО басшысының атына өтініш жазу</w:t>
      </w:r>
      <w:r>
        <w:rPr>
          <w:sz w:val="28"/>
          <w:szCs w:val="28"/>
          <w:lang w:val="kk-KZ"/>
        </w:rPr>
        <w:t xml:space="preserve"> </w:t>
      </w:r>
      <w:r w:rsidRPr="005D2303">
        <w:rPr>
          <w:sz w:val="28"/>
          <w:szCs w:val="28"/>
          <w:lang w:val="kk-KZ"/>
        </w:rPr>
        <w:t>және жеке басын куәландыратын құжаттың көшірмесін тіркеу (құжаттарды деканатқа тапсыру қажет);</w:t>
      </w:r>
    </w:p>
    <w:p w:rsidR="00BA12B8" w:rsidRPr="005D2303" w:rsidRDefault="00BA12B8" w:rsidP="00BA12B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  <w:r w:rsidRPr="005D2303">
        <w:rPr>
          <w:sz w:val="28"/>
          <w:szCs w:val="28"/>
          <w:lang w:val="kk-KZ"/>
        </w:rPr>
        <w:t>-</w:t>
      </w:r>
      <w:r w:rsidRPr="00B50DFF">
        <w:rPr>
          <w:sz w:val="28"/>
          <w:szCs w:val="28"/>
          <w:lang w:val="kk-KZ"/>
        </w:rPr>
        <w:t xml:space="preserve"> </w:t>
      </w:r>
      <w:r w:rsidRPr="005D2303">
        <w:rPr>
          <w:sz w:val="28"/>
          <w:szCs w:val="28"/>
          <w:lang w:val="kk-KZ"/>
        </w:rPr>
        <w:t>«Сириус»-тағы  жеке кабинеті арқылы «Білім грантына өтініш беру» қосымшасынан өтініш беру.</w:t>
      </w:r>
    </w:p>
    <w:p w:rsidR="00BA12B8" w:rsidRDefault="00BA12B8" w:rsidP="00BA12B8">
      <w:pPr>
        <w:pStyle w:val="a3"/>
        <w:tabs>
          <w:tab w:val="left" w:pos="284"/>
          <w:tab w:val="left" w:pos="1560"/>
        </w:tabs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  <w:r w:rsidRPr="00B50DFF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5D2303">
        <w:rPr>
          <w:sz w:val="28"/>
          <w:szCs w:val="28"/>
          <w:lang w:val="kk-KZ"/>
        </w:rPr>
        <w:t>Деканаттар КеАҚ «С.Ж.Асфендияров атындағы ҚазҰМУ» канцеляриясынан студенттердің өтініштеріне  тір</w:t>
      </w:r>
      <w:r>
        <w:rPr>
          <w:sz w:val="28"/>
          <w:szCs w:val="28"/>
          <w:lang w:val="kk-KZ"/>
        </w:rPr>
        <w:t xml:space="preserve">кеу нөмірін алып Тіркеуші кеңсеге </w:t>
      </w:r>
      <w:r w:rsidRPr="005D2303">
        <w:rPr>
          <w:sz w:val="28"/>
          <w:szCs w:val="28"/>
          <w:lang w:val="kk-KZ"/>
        </w:rPr>
        <w:t>өткізсін.</w:t>
      </w:r>
    </w:p>
    <w:p w:rsidR="00BA12B8" w:rsidRPr="004B3FB6" w:rsidRDefault="00BA12B8" w:rsidP="00BA12B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</w:p>
    <w:p w:rsidR="00BA12B8" w:rsidRPr="00BA12B8" w:rsidRDefault="00BA12B8" w:rsidP="00BA12B8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  <w:lang w:val="kk-KZ"/>
        </w:rPr>
      </w:pPr>
      <w:r w:rsidRPr="00BA12B8">
        <w:rPr>
          <w:b/>
          <w:sz w:val="28"/>
          <w:szCs w:val="28"/>
          <w:lang w:val="kk-KZ"/>
        </w:rPr>
        <w:t xml:space="preserve">Қосымша -1 </w:t>
      </w:r>
    </w:p>
    <w:p w:rsidR="00BA12B8" w:rsidRDefault="00BA12B8" w:rsidP="005B094D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  <w:lang w:val="kk-KZ"/>
        </w:rPr>
      </w:pPr>
    </w:p>
    <w:p w:rsidR="00BA12B8" w:rsidRDefault="005B094D" w:rsidP="005B094D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kk-KZ"/>
        </w:rPr>
      </w:pPr>
      <w:r w:rsidRPr="00BC4527">
        <w:rPr>
          <w:b/>
          <w:sz w:val="28"/>
          <w:szCs w:val="28"/>
          <w:lang w:val="kk-KZ"/>
        </w:rPr>
        <w:t>С.Ж.Асфендияров атындағы қазақ ұлттық медицина университеті  босаған білім беру гранттарының саны (30.11.2023ж.)</w:t>
      </w:r>
    </w:p>
    <w:p w:rsidR="00D23C1D" w:rsidRPr="00BC4527" w:rsidRDefault="00D23C1D" w:rsidP="005B094D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kk-KZ"/>
        </w:rPr>
      </w:pPr>
    </w:p>
    <w:tbl>
      <w:tblPr>
        <w:tblW w:w="10480" w:type="dxa"/>
        <w:tblInd w:w="103" w:type="dxa"/>
        <w:tblLook w:val="04A0" w:firstRow="1" w:lastRow="0" w:firstColumn="1" w:lastColumn="0" w:noHBand="0" w:noVBand="1"/>
      </w:tblPr>
      <w:tblGrid>
        <w:gridCol w:w="960"/>
        <w:gridCol w:w="6000"/>
        <w:gridCol w:w="1125"/>
        <w:gridCol w:w="2395"/>
      </w:tblGrid>
      <w:tr w:rsidR="00851922" w:rsidRPr="00851922" w:rsidTr="003145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1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Мамандықтың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 саны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ВМ086-Mедицина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ВМ086-Mедицина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В086-Жалпы медицина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В086-Жалпы медицина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5В130100 -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Жалпы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медицина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5В130100 -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Жалпы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медицина 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ВМ088-Педиатрия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ВM088-Педиатрия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В088-Педиатрия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В088-Педиатрия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5В130300-Педиатрия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В089-Қоғамдық 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В089-Қоғамдық 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сақтау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В072-Фармацевтикалық 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өнді</w:t>
            </w:r>
            <w:proofErr w:type="gram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В072-Фармацевтикалық 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өнді</w:t>
            </w:r>
            <w:proofErr w:type="gram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В072-Фармацевтикалық 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өнді</w:t>
            </w:r>
            <w:proofErr w:type="gram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В072-Фармацевтикалық 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өнді</w:t>
            </w:r>
            <w:proofErr w:type="gram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922" w:rsidRPr="00851922" w:rsidTr="003145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В087-Стоматология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922" w:rsidRPr="00851922" w:rsidTr="0031457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5В130200 -Стоматология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922" w:rsidRPr="00851922" w:rsidTr="0031457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М142-Фармация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922" w:rsidRPr="00851922" w:rsidTr="0031457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М139 -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сақтаудағы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менеджменті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922" w:rsidRPr="00851922" w:rsidTr="0031457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М119- 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Фармацевтикалық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өнді</w:t>
            </w:r>
            <w:proofErr w:type="gram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2" w:rsidRPr="00851922" w:rsidRDefault="00851922" w:rsidP="00851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922" w:rsidRPr="00851922" w:rsidTr="00FA6D3F">
        <w:trPr>
          <w:trHeight w:val="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22" w:rsidRPr="00FA6D3F" w:rsidRDefault="00851922" w:rsidP="00851922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bookmarkStart w:id="0" w:name="_GoBack" w:colFirst="0" w:colLast="2"/>
            <w:r w:rsidRPr="00FA6D3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22" w:rsidRPr="00FA6D3F" w:rsidRDefault="00851922" w:rsidP="00527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FA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Барлығы</w:t>
            </w:r>
            <w:proofErr w:type="spellEnd"/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1922" w:rsidRPr="00FA6D3F" w:rsidRDefault="00851922" w:rsidP="0085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A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171</w:t>
            </w:r>
          </w:p>
        </w:tc>
      </w:tr>
      <w:bookmarkEnd w:id="0"/>
    </w:tbl>
    <w:p w:rsidR="00FE3F07" w:rsidRDefault="00FE3F07" w:rsidP="00BA12B8">
      <w:pPr>
        <w:pStyle w:val="a3"/>
        <w:spacing w:before="0" w:beforeAutospacing="0" w:after="0" w:afterAutospacing="0"/>
        <w:jc w:val="center"/>
        <w:textAlignment w:val="baseline"/>
        <w:rPr>
          <w:b/>
          <w:spacing w:val="-15"/>
          <w:kern w:val="36"/>
          <w:sz w:val="28"/>
          <w:szCs w:val="28"/>
        </w:rPr>
      </w:pPr>
    </w:p>
    <w:p w:rsidR="00FE3F07" w:rsidRDefault="00FE3F07" w:rsidP="00BA12B8">
      <w:pPr>
        <w:pStyle w:val="a3"/>
        <w:spacing w:before="0" w:beforeAutospacing="0" w:after="0" w:afterAutospacing="0"/>
        <w:jc w:val="center"/>
        <w:textAlignment w:val="baseline"/>
        <w:rPr>
          <w:b/>
          <w:spacing w:val="-15"/>
          <w:kern w:val="36"/>
          <w:sz w:val="28"/>
          <w:szCs w:val="28"/>
        </w:rPr>
      </w:pPr>
    </w:p>
    <w:p w:rsidR="00BA12B8" w:rsidRDefault="00BA12B8" w:rsidP="00BA12B8">
      <w:pPr>
        <w:pStyle w:val="a3"/>
        <w:spacing w:before="0" w:beforeAutospacing="0" w:after="0" w:afterAutospacing="0"/>
        <w:jc w:val="center"/>
        <w:textAlignment w:val="baseline"/>
        <w:rPr>
          <w:b/>
          <w:spacing w:val="-15"/>
          <w:kern w:val="36"/>
          <w:sz w:val="28"/>
          <w:szCs w:val="28"/>
        </w:rPr>
      </w:pPr>
      <w:r>
        <w:rPr>
          <w:b/>
          <w:spacing w:val="-15"/>
          <w:kern w:val="36"/>
          <w:sz w:val="28"/>
          <w:szCs w:val="28"/>
        </w:rPr>
        <w:t xml:space="preserve">Конкурс </w:t>
      </w:r>
      <w:r w:rsidRPr="00D13201">
        <w:rPr>
          <w:b/>
          <w:spacing w:val="-15"/>
          <w:kern w:val="36"/>
          <w:sz w:val="28"/>
          <w:szCs w:val="28"/>
        </w:rPr>
        <w:t xml:space="preserve">по переводу с платной основы обучения на </w:t>
      </w:r>
      <w:r>
        <w:rPr>
          <w:b/>
          <w:spacing w:val="-15"/>
          <w:kern w:val="36"/>
          <w:sz w:val="28"/>
          <w:szCs w:val="28"/>
        </w:rPr>
        <w:t>вакантные</w:t>
      </w:r>
      <w:r w:rsidRPr="005B7D4F">
        <w:rPr>
          <w:b/>
          <w:spacing w:val="-15"/>
          <w:kern w:val="36"/>
          <w:sz w:val="28"/>
          <w:szCs w:val="28"/>
        </w:rPr>
        <w:t xml:space="preserve"> образовательны</w:t>
      </w:r>
      <w:r>
        <w:rPr>
          <w:b/>
          <w:spacing w:val="-15"/>
          <w:kern w:val="36"/>
          <w:sz w:val="28"/>
          <w:szCs w:val="28"/>
        </w:rPr>
        <w:t>е</w:t>
      </w:r>
      <w:r w:rsidRPr="005B7D4F">
        <w:rPr>
          <w:b/>
          <w:spacing w:val="-15"/>
          <w:kern w:val="36"/>
          <w:sz w:val="28"/>
          <w:szCs w:val="28"/>
        </w:rPr>
        <w:t xml:space="preserve"> грант</w:t>
      </w:r>
      <w:r>
        <w:rPr>
          <w:b/>
          <w:spacing w:val="-15"/>
          <w:kern w:val="36"/>
          <w:sz w:val="28"/>
          <w:szCs w:val="28"/>
        </w:rPr>
        <w:t>ы</w:t>
      </w:r>
      <w:r w:rsidRPr="005B7D4F">
        <w:rPr>
          <w:b/>
          <w:spacing w:val="-15"/>
          <w:kern w:val="36"/>
          <w:sz w:val="28"/>
          <w:szCs w:val="28"/>
        </w:rPr>
        <w:t xml:space="preserve"> для оплаты высшего или послевузовского образования с присуждением степени "бакалавр" или "магистр", высвободившихся в процессе получения высшего или послевузовского образования</w:t>
      </w:r>
      <w:r>
        <w:rPr>
          <w:b/>
          <w:spacing w:val="-15"/>
          <w:kern w:val="36"/>
          <w:sz w:val="28"/>
          <w:szCs w:val="28"/>
        </w:rPr>
        <w:t xml:space="preserve"> </w:t>
      </w:r>
      <w:proofErr w:type="gramStart"/>
      <w:r w:rsidRPr="00B50DFF">
        <w:rPr>
          <w:b/>
          <w:spacing w:val="-15"/>
          <w:kern w:val="36"/>
          <w:sz w:val="28"/>
          <w:szCs w:val="28"/>
        </w:rPr>
        <w:t>для</w:t>
      </w:r>
      <w:proofErr w:type="gramEnd"/>
      <w:r w:rsidRPr="00B50DFF">
        <w:rPr>
          <w:b/>
          <w:spacing w:val="-15"/>
          <w:kern w:val="36"/>
          <w:sz w:val="28"/>
          <w:szCs w:val="28"/>
        </w:rPr>
        <w:t xml:space="preserve"> </w:t>
      </w:r>
      <w:r>
        <w:rPr>
          <w:b/>
          <w:spacing w:val="-15"/>
          <w:kern w:val="36"/>
          <w:sz w:val="28"/>
          <w:szCs w:val="28"/>
        </w:rPr>
        <w:t>обучающихся</w:t>
      </w:r>
    </w:p>
    <w:p w:rsidR="00BA12B8" w:rsidRDefault="00BA12B8" w:rsidP="00BA12B8">
      <w:pPr>
        <w:pStyle w:val="a3"/>
        <w:spacing w:before="0" w:beforeAutospacing="0" w:after="0" w:afterAutospacing="0"/>
        <w:jc w:val="center"/>
        <w:textAlignment w:val="baseline"/>
        <w:rPr>
          <w:b/>
          <w:spacing w:val="-15"/>
          <w:kern w:val="36"/>
          <w:sz w:val="28"/>
          <w:szCs w:val="28"/>
        </w:rPr>
      </w:pPr>
      <w:r w:rsidRPr="00B50DFF">
        <w:rPr>
          <w:b/>
          <w:spacing w:val="-15"/>
          <w:kern w:val="36"/>
          <w:sz w:val="28"/>
          <w:szCs w:val="28"/>
        </w:rPr>
        <w:t xml:space="preserve"> НАО «</w:t>
      </w:r>
      <w:proofErr w:type="spellStart"/>
      <w:r w:rsidRPr="00B50DFF">
        <w:rPr>
          <w:b/>
          <w:spacing w:val="-15"/>
          <w:kern w:val="36"/>
          <w:sz w:val="28"/>
          <w:szCs w:val="28"/>
        </w:rPr>
        <w:t>КазНМУ</w:t>
      </w:r>
      <w:proofErr w:type="spellEnd"/>
      <w:r w:rsidRPr="00B50DFF">
        <w:rPr>
          <w:b/>
          <w:spacing w:val="-15"/>
          <w:kern w:val="36"/>
          <w:sz w:val="28"/>
          <w:szCs w:val="28"/>
        </w:rPr>
        <w:t xml:space="preserve"> имени </w:t>
      </w:r>
      <w:proofErr w:type="spellStart"/>
      <w:r w:rsidRPr="00B50DFF">
        <w:rPr>
          <w:b/>
          <w:spacing w:val="-15"/>
          <w:kern w:val="36"/>
          <w:sz w:val="28"/>
          <w:szCs w:val="28"/>
        </w:rPr>
        <w:t>С.Д.Асфендиярова</w:t>
      </w:r>
      <w:proofErr w:type="spellEnd"/>
      <w:r w:rsidRPr="00B50DFF">
        <w:rPr>
          <w:b/>
          <w:spacing w:val="-15"/>
          <w:kern w:val="36"/>
          <w:sz w:val="28"/>
          <w:szCs w:val="28"/>
        </w:rPr>
        <w:t>»</w:t>
      </w:r>
    </w:p>
    <w:p w:rsidR="00BA12B8" w:rsidRPr="00B50DFF" w:rsidRDefault="00BA12B8" w:rsidP="00BA12B8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</w:p>
    <w:p w:rsidR="00BA12B8" w:rsidRPr="00B50DFF" w:rsidRDefault="00BA12B8" w:rsidP="00BA12B8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D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обучающимся на платной основе в НАО «Казахский Национальный Медицинский Университет имени С.Д.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D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Асфендиярова</w:t>
      </w:r>
      <w:proofErr w:type="spellEnd"/>
      <w:r w:rsidRPr="00B50DF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желающим участвовать в конкурсе по присуждению вакантных образовательных грантов, высвободившихся в процессе получения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(Приложение 1), необходимо подать заявление на участие в конкурсе </w:t>
      </w:r>
      <w:r w:rsidRPr="0041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с платной основы обучения на вакантный государственный образовательный</w:t>
      </w:r>
      <w:r>
        <w:rPr>
          <w:b/>
          <w:spacing w:val="-15"/>
          <w:kern w:val="36"/>
          <w:sz w:val="28"/>
          <w:szCs w:val="28"/>
        </w:rPr>
        <w:t xml:space="preserve"> </w:t>
      </w:r>
      <w:r w:rsidRPr="003D0C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Pr="00B5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13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декабря 202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D13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 </w:t>
      </w:r>
      <w:r w:rsidRPr="00D1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13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31 декабря </w:t>
      </w:r>
      <w:r w:rsidRPr="00D1320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D1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включительно:</w:t>
      </w:r>
    </w:p>
    <w:p w:rsidR="00BA12B8" w:rsidRPr="008F0192" w:rsidRDefault="00BA12B8" w:rsidP="00BA12B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0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заявление на имя руководителя ВУЗа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1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прикрепить копию документа удостоверяющего личность (документы необходимо сдать в деканат);</w:t>
      </w:r>
    </w:p>
    <w:p w:rsidR="00BA12B8" w:rsidRPr="008F0192" w:rsidRDefault="00BA12B8" w:rsidP="00BA12B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0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на грант через личный кабинет в «Сириус»  во вкладке «Подача заявки на образовательный грант»;</w:t>
      </w:r>
    </w:p>
    <w:p w:rsidR="00BA12B8" w:rsidRPr="006145F3" w:rsidRDefault="00BA12B8" w:rsidP="00BA12B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Деканаты должны получить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канцелярии </w:t>
      </w:r>
      <w:r w:rsidRPr="008F0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 «</w:t>
      </w:r>
      <w:proofErr w:type="spellStart"/>
      <w:r w:rsidRPr="008F0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КазНМУ</w:t>
      </w:r>
      <w:proofErr w:type="spellEnd"/>
      <w:r w:rsidRPr="008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 w:rsidRPr="008F01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С.Д.Асфендиярова</w:t>
      </w:r>
      <w:proofErr w:type="spellEnd"/>
      <w:r w:rsidRPr="008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регистрационный 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и сдать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proofErr w:type="spellStart"/>
      <w:r w:rsidRPr="00614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61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145F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4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2B8" w:rsidRPr="00D23C1D" w:rsidRDefault="00BA12B8" w:rsidP="00BA12B8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 w:rsidRPr="00D23C1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23C1D" w:rsidRPr="00C326D0" w:rsidRDefault="00D23C1D" w:rsidP="00BA12B8">
      <w:pPr>
        <w:ind w:left="7788"/>
        <w:rPr>
          <w:b/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58"/>
        <w:gridCol w:w="6435"/>
        <w:gridCol w:w="1329"/>
        <w:gridCol w:w="1984"/>
      </w:tblGrid>
      <w:tr w:rsidR="00D23C1D" w:rsidRPr="00D23C1D" w:rsidTr="00314571">
        <w:trPr>
          <w:trHeight w:val="322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23C1D" w:rsidRPr="00D23C1D" w:rsidRDefault="00D23C1D" w:rsidP="00FE3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вакантных образовательных грантов  в </w:t>
            </w:r>
            <w:proofErr w:type="spellStart"/>
            <w:r w:rsidRPr="00D2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КазНМУ</w:t>
            </w:r>
            <w:proofErr w:type="spellEnd"/>
            <w:r w:rsidRPr="00D2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им.С.Д.Асфендиярова</w:t>
            </w:r>
            <w:proofErr w:type="spellEnd"/>
            <w:r w:rsidRPr="00D2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разрезе направления подготовки (30.11.2023г.)</w:t>
            </w:r>
          </w:p>
        </w:tc>
      </w:tr>
      <w:tr w:rsidR="00D23C1D" w:rsidRPr="00D23C1D" w:rsidTr="00314571">
        <w:trPr>
          <w:trHeight w:val="300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грантов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ВМ086-Mедицина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ВМ086-Mедицина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В086-Общая медицина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В086-Общая медицина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5В130100 -Общая  медицина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5В130100 -Общая  медицина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ВМ088-Педиатрия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ВM088-Педиатрия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В088-Педиатрия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В088-Педиатрия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5В130300-Педиатрия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В089-Общественное здоровье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В089-Общественное здравоохранение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В072 Технология фармацевтического производства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В072 Технология фармацевтического производства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В072 Технология фармацевтического производства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В072 Технология фармацевтического производства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C1D" w:rsidRPr="00D23C1D" w:rsidTr="0031457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В087-Стоматология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C1D" w:rsidRPr="00D23C1D" w:rsidTr="00314571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5В130200 -Стоматология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C1D" w:rsidRPr="00D23C1D" w:rsidTr="00314571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М142-Фармация </w:t>
            </w:r>
            <w:r w:rsidRPr="00D2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C1D" w:rsidRPr="00D23C1D" w:rsidTr="00314571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М139 -Менеджмент в здравоохранении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C1D" w:rsidRPr="00D23C1D" w:rsidTr="00123360">
        <w:trPr>
          <w:trHeight w:val="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М119- Технология фармацевтического производства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1D" w:rsidRPr="00D23C1D" w:rsidRDefault="00D23C1D" w:rsidP="00D2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C1D" w:rsidRPr="00D23C1D" w:rsidTr="00123360">
        <w:trPr>
          <w:trHeight w:val="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1D" w:rsidRPr="00FE3F07" w:rsidRDefault="00D23C1D" w:rsidP="00D23C1D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FE3F0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C1D" w:rsidRPr="00FE3F07" w:rsidRDefault="00D23C1D" w:rsidP="00D23C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E3F0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C1D" w:rsidRPr="00FE3F07" w:rsidRDefault="00D23C1D" w:rsidP="00D23C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E3F0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171</w:t>
            </w:r>
          </w:p>
        </w:tc>
      </w:tr>
    </w:tbl>
    <w:p w:rsidR="00404B6D" w:rsidRDefault="009E4BF4"/>
    <w:sectPr w:rsidR="00404B6D" w:rsidSect="00FA6D3F">
      <w:pgSz w:w="11906" w:h="16838"/>
      <w:pgMar w:top="142" w:right="1133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F4" w:rsidRDefault="009E4BF4" w:rsidP="00AA7506">
      <w:r>
        <w:separator/>
      </w:r>
    </w:p>
  </w:endnote>
  <w:endnote w:type="continuationSeparator" w:id="0">
    <w:p w:rsidR="009E4BF4" w:rsidRDefault="009E4BF4" w:rsidP="00AA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F4" w:rsidRDefault="009E4BF4" w:rsidP="00AA7506">
      <w:r>
        <w:separator/>
      </w:r>
    </w:p>
  </w:footnote>
  <w:footnote w:type="continuationSeparator" w:id="0">
    <w:p w:rsidR="009E4BF4" w:rsidRDefault="009E4BF4" w:rsidP="00AA7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B8"/>
    <w:rsid w:val="00123360"/>
    <w:rsid w:val="00286A7B"/>
    <w:rsid w:val="00314571"/>
    <w:rsid w:val="004B3FB6"/>
    <w:rsid w:val="0052709D"/>
    <w:rsid w:val="005A5D08"/>
    <w:rsid w:val="005B094D"/>
    <w:rsid w:val="00813106"/>
    <w:rsid w:val="00851922"/>
    <w:rsid w:val="00865E12"/>
    <w:rsid w:val="008C7B5D"/>
    <w:rsid w:val="009E4BF4"/>
    <w:rsid w:val="00A31C42"/>
    <w:rsid w:val="00AA7506"/>
    <w:rsid w:val="00AB011C"/>
    <w:rsid w:val="00BA12B8"/>
    <w:rsid w:val="00BC4527"/>
    <w:rsid w:val="00C326D0"/>
    <w:rsid w:val="00D23C1D"/>
    <w:rsid w:val="00E246DF"/>
    <w:rsid w:val="00E8196F"/>
    <w:rsid w:val="00FA6D3F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B8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A12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12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7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7506"/>
  </w:style>
  <w:style w:type="paragraph" w:styleId="a6">
    <w:name w:val="footer"/>
    <w:basedOn w:val="a"/>
    <w:link w:val="a7"/>
    <w:uiPriority w:val="99"/>
    <w:unhideWhenUsed/>
    <w:rsid w:val="00AA7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7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B8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A12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12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7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7506"/>
  </w:style>
  <w:style w:type="paragraph" w:styleId="a6">
    <w:name w:val="footer"/>
    <w:basedOn w:val="a"/>
    <w:link w:val="a7"/>
    <w:uiPriority w:val="99"/>
    <w:unhideWhenUsed/>
    <w:rsid w:val="00AA7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2023-12-01T05:16:00Z</dcterms:created>
  <dcterms:modified xsi:type="dcterms:W3CDTF">2023-12-01T06:13:00Z</dcterms:modified>
</cp:coreProperties>
</file>