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50" w:type="dxa"/>
        <w:tblInd w:w="-3063" w:type="dxa"/>
        <w:tblLayout w:type="fixed"/>
        <w:tblLook w:val="01E0" w:firstRow="1" w:lastRow="1" w:firstColumn="1" w:lastColumn="1" w:noHBand="0" w:noVBand="0"/>
      </w:tblPr>
      <w:tblGrid>
        <w:gridCol w:w="2811"/>
        <w:gridCol w:w="5580"/>
        <w:gridCol w:w="2343"/>
        <w:gridCol w:w="537"/>
        <w:gridCol w:w="79"/>
      </w:tblGrid>
      <w:tr w:rsidR="001B1D58" w:rsidRPr="00314CF8" w14:paraId="1BCE326C" w14:textId="77777777" w:rsidTr="00371978">
        <w:trPr>
          <w:trHeight w:hRule="exact" w:val="714"/>
        </w:trPr>
        <w:tc>
          <w:tcPr>
            <w:tcW w:w="2811" w:type="dxa"/>
            <w:vMerge w:val="restart"/>
            <w:tcBorders>
              <w:bottom w:val="single" w:sz="4" w:space="0" w:color="203B71"/>
              <w:right w:val="single" w:sz="12" w:space="0" w:color="203B71"/>
            </w:tcBorders>
            <w:shd w:val="clear" w:color="auto" w:fill="203B71"/>
          </w:tcPr>
          <w:p w14:paraId="51153B64" w14:textId="77777777" w:rsidR="001B1D58" w:rsidRPr="00645F42" w:rsidRDefault="001B1D58" w:rsidP="00371978">
            <w:pPr>
              <w:ind w:left="72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8539" w:type="dxa"/>
            <w:gridSpan w:val="4"/>
            <w:tcBorders>
              <w:left w:val="single" w:sz="12" w:space="0" w:color="203B71"/>
              <w:bottom w:val="single" w:sz="4" w:space="0" w:color="203B71"/>
            </w:tcBorders>
            <w:shd w:val="clear" w:color="auto" w:fill="203B71"/>
            <w:vAlign w:val="center"/>
          </w:tcPr>
          <w:p w14:paraId="369452CE" w14:textId="77777777" w:rsidR="001B1D58" w:rsidRPr="00314CF8" w:rsidRDefault="001B1D58" w:rsidP="00371978">
            <w:pPr>
              <w:ind w:left="72"/>
              <w:rPr>
                <w:rFonts w:ascii="Arial" w:hAnsi="Arial" w:cs="Arial"/>
                <w:color w:val="FFFFFF"/>
                <w:sz w:val="20"/>
                <w:szCs w:val="20"/>
                <w:lang w:val="lt-LT"/>
              </w:rPr>
            </w:pPr>
            <w:bookmarkStart w:id="0" w:name="Date"/>
          </w:p>
          <w:p w14:paraId="73397CC1" w14:textId="77777777" w:rsidR="001B1D58" w:rsidRPr="00314CF8" w:rsidRDefault="001B1D58" w:rsidP="00371978">
            <w:pPr>
              <w:ind w:left="72"/>
              <w:rPr>
                <w:rFonts w:ascii="Arial" w:hAnsi="Arial" w:cs="Arial"/>
                <w:color w:val="FFFFFF"/>
                <w:sz w:val="20"/>
                <w:szCs w:val="20"/>
                <w:lang w:val="lt-LT"/>
              </w:rPr>
            </w:pPr>
          </w:p>
          <w:bookmarkEnd w:id="0"/>
          <w:p w14:paraId="7F73E2BC" w14:textId="77777777" w:rsidR="001B1D58" w:rsidRPr="0039181A" w:rsidRDefault="001B1D58" w:rsidP="00371978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B1D58" w:rsidRPr="00264AF6" w14:paraId="0B6D0456" w14:textId="77777777" w:rsidTr="00371978">
        <w:tc>
          <w:tcPr>
            <w:tcW w:w="2811" w:type="dxa"/>
            <w:vMerge/>
            <w:tcBorders>
              <w:top w:val="single" w:sz="4" w:space="0" w:color="203B71"/>
              <w:bottom w:val="single" w:sz="4" w:space="0" w:color="203B71"/>
              <w:right w:val="single" w:sz="12" w:space="0" w:color="203B71"/>
            </w:tcBorders>
            <w:shd w:val="clear" w:color="auto" w:fill="203B71"/>
          </w:tcPr>
          <w:p w14:paraId="507110E8" w14:textId="77777777" w:rsidR="001B1D58" w:rsidRPr="00314CF8" w:rsidRDefault="001B1D58" w:rsidP="00371978">
            <w:pPr>
              <w:ind w:left="72"/>
              <w:rPr>
                <w:rFonts w:ascii="Arial" w:hAnsi="Arial" w:cs="Arial"/>
                <w:color w:val="FFFFFF"/>
                <w:sz w:val="40"/>
                <w:szCs w:val="60"/>
                <w:lang w:val="lt-LT"/>
              </w:rPr>
            </w:pPr>
          </w:p>
        </w:tc>
        <w:tc>
          <w:tcPr>
            <w:tcW w:w="7923" w:type="dxa"/>
            <w:gridSpan w:val="2"/>
            <w:tcBorders>
              <w:top w:val="single" w:sz="4" w:space="0" w:color="203B71"/>
              <w:left w:val="single" w:sz="12" w:space="0" w:color="203B71"/>
              <w:bottom w:val="single" w:sz="4" w:space="0" w:color="203B71"/>
              <w:right w:val="single" w:sz="4" w:space="0" w:color="203B71"/>
            </w:tcBorders>
            <w:shd w:val="clear" w:color="auto" w:fill="203B71"/>
          </w:tcPr>
          <w:p w14:paraId="1CA26C8D" w14:textId="77777777" w:rsidR="001B1D58" w:rsidRPr="00314CF8" w:rsidRDefault="001B1D58" w:rsidP="00371978">
            <w:pPr>
              <w:ind w:left="72"/>
              <w:rPr>
                <w:rFonts w:ascii="Arial" w:hAnsi="Arial" w:cs="Arial"/>
                <w:color w:val="FFFFFF"/>
                <w:sz w:val="40"/>
                <w:szCs w:val="36"/>
                <w:lang w:val="lt-LT"/>
              </w:rPr>
            </w:pPr>
          </w:p>
          <w:p w14:paraId="1E2B0FA7" w14:textId="77777777" w:rsidR="001B1D58" w:rsidRDefault="001B1D58" w:rsidP="00371978">
            <w:pPr>
              <w:rPr>
                <w:rFonts w:ascii="Arial" w:hAnsi="Arial" w:cs="Arial"/>
                <w:sz w:val="40"/>
                <w:lang w:val="lt-LT"/>
              </w:rPr>
            </w:pPr>
            <w:r>
              <w:rPr>
                <w:rFonts w:ascii="Arial" w:hAnsi="Arial" w:cs="Arial"/>
                <w:sz w:val="40"/>
              </w:rPr>
              <w:t xml:space="preserve">Описание должности </w:t>
            </w:r>
          </w:p>
          <w:p w14:paraId="75043682" w14:textId="77777777" w:rsidR="001B1D58" w:rsidRPr="00314CF8" w:rsidRDefault="001B1D58" w:rsidP="00371978">
            <w:pPr>
              <w:rPr>
                <w:rFonts w:ascii="Arial" w:hAnsi="Arial" w:cs="Arial"/>
                <w:sz w:val="40"/>
                <w:szCs w:val="44"/>
                <w:lang w:val="lt-LT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203B71"/>
              <w:left w:val="single" w:sz="4" w:space="0" w:color="203B71"/>
              <w:bottom w:val="single" w:sz="4" w:space="0" w:color="203B71"/>
            </w:tcBorders>
            <w:shd w:val="clear" w:color="auto" w:fill="203B71"/>
          </w:tcPr>
          <w:p w14:paraId="3DAC05F3" w14:textId="77777777" w:rsidR="001B1D58" w:rsidRPr="00314CF8" w:rsidRDefault="001B1D58" w:rsidP="00371978">
            <w:pPr>
              <w:ind w:left="72"/>
              <w:rPr>
                <w:rFonts w:ascii="Arial" w:hAnsi="Arial" w:cs="Arial"/>
                <w:sz w:val="40"/>
                <w:szCs w:val="18"/>
                <w:lang w:val="lt-LT"/>
              </w:rPr>
            </w:pPr>
          </w:p>
        </w:tc>
      </w:tr>
      <w:tr w:rsidR="001B1D58" w:rsidRPr="00314CF8" w14:paraId="34C1E7D8" w14:textId="77777777" w:rsidTr="00371978">
        <w:trPr>
          <w:trHeight w:hRule="exact" w:val="227"/>
        </w:trPr>
        <w:tc>
          <w:tcPr>
            <w:tcW w:w="8391" w:type="dxa"/>
            <w:gridSpan w:val="2"/>
            <w:shd w:val="clear" w:color="auto" w:fill="auto"/>
          </w:tcPr>
          <w:p w14:paraId="704C0E89" w14:textId="77777777" w:rsidR="001B1D58" w:rsidRPr="00314CF8" w:rsidRDefault="001B1D58" w:rsidP="00371978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2959" w:type="dxa"/>
            <w:gridSpan w:val="3"/>
            <w:shd w:val="clear" w:color="auto" w:fill="auto"/>
          </w:tcPr>
          <w:p w14:paraId="30D69FEC" w14:textId="77777777" w:rsidR="001B1D58" w:rsidRPr="00314CF8" w:rsidRDefault="001B1D58" w:rsidP="00371978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  <w:tr w:rsidR="001B1D58" w:rsidRPr="00314CF8" w14:paraId="1A0A68A1" w14:textId="77777777" w:rsidTr="00371978">
        <w:trPr>
          <w:trHeight w:hRule="exact" w:val="227"/>
        </w:trPr>
        <w:tc>
          <w:tcPr>
            <w:tcW w:w="11350" w:type="dxa"/>
            <w:gridSpan w:val="5"/>
            <w:shd w:val="clear" w:color="auto" w:fill="203B71"/>
          </w:tcPr>
          <w:p w14:paraId="0DE80B69" w14:textId="77777777" w:rsidR="001B1D58" w:rsidRPr="00314CF8" w:rsidRDefault="001B1D58" w:rsidP="00371978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  <w:tr w:rsidR="001B1D58" w:rsidRPr="00314CF8" w14:paraId="2950B376" w14:textId="77777777" w:rsidTr="00371978">
        <w:trPr>
          <w:trHeight w:hRule="exact" w:val="284"/>
        </w:trPr>
        <w:tc>
          <w:tcPr>
            <w:tcW w:w="11350" w:type="dxa"/>
            <w:gridSpan w:val="5"/>
            <w:shd w:val="clear" w:color="auto" w:fill="auto"/>
          </w:tcPr>
          <w:p w14:paraId="1C5CA5C8" w14:textId="77777777" w:rsidR="001B1D58" w:rsidRPr="00314CF8" w:rsidRDefault="001B1D58" w:rsidP="00371978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  <w:tr w:rsidR="001B1D58" w:rsidRPr="00314CF8" w14:paraId="115E39B1" w14:textId="77777777" w:rsidTr="00371978">
        <w:trPr>
          <w:trHeight w:hRule="exact" w:val="8977"/>
        </w:trPr>
        <w:tc>
          <w:tcPr>
            <w:tcW w:w="11350" w:type="dxa"/>
            <w:gridSpan w:val="5"/>
            <w:shd w:val="clear" w:color="auto" w:fill="auto"/>
            <w:vAlign w:val="center"/>
          </w:tcPr>
          <w:p w14:paraId="18018C7D" w14:textId="77777777" w:rsidR="001B1D58" w:rsidRPr="00314CF8" w:rsidRDefault="001B1D58" w:rsidP="00371978">
            <w:pPr>
              <w:ind w:left="-177"/>
              <w:jc w:val="center"/>
              <w:rPr>
                <w:i/>
                <w:sz w:val="28"/>
                <w:szCs w:val="28"/>
                <w:lang w:val="lt-LT"/>
              </w:rPr>
            </w:pPr>
            <w:r>
              <w:rPr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2B73018" wp14:editId="78BD0CD0">
                  <wp:extent cx="7171200" cy="4478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lobal-business-background-1401191474DOO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1200" cy="447840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alpha val="54000"/>
                            </a:schemeClr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  <w:p w14:paraId="0E7749FD" w14:textId="77777777" w:rsidR="001B1D58" w:rsidRPr="00314CF8" w:rsidRDefault="001B1D58" w:rsidP="00371978">
            <w:pPr>
              <w:jc w:val="center"/>
              <w:rPr>
                <w:rFonts w:ascii="Arial" w:hAnsi="Arial" w:cs="Arial"/>
                <w:sz w:val="18"/>
                <w:szCs w:val="18"/>
                <w:lang w:val="lt-LT"/>
              </w:rPr>
            </w:pPr>
            <w:bookmarkStart w:id="1" w:name="StartBodyText"/>
            <w:bookmarkEnd w:id="1"/>
          </w:p>
        </w:tc>
      </w:tr>
      <w:tr w:rsidR="001B1D58" w:rsidRPr="00314CF8" w14:paraId="0FD0AB1E" w14:textId="77777777" w:rsidTr="00371978">
        <w:trPr>
          <w:gridAfter w:val="1"/>
          <w:wAfter w:w="79" w:type="dxa"/>
          <w:trHeight w:val="1795"/>
        </w:trPr>
        <w:tc>
          <w:tcPr>
            <w:tcW w:w="11271" w:type="dxa"/>
            <w:gridSpan w:val="4"/>
            <w:shd w:val="clear" w:color="auto" w:fill="44546A" w:themeFill="text2"/>
          </w:tcPr>
          <w:p w14:paraId="66D7F96A" w14:textId="77777777" w:rsidR="001B1D58" w:rsidRPr="00314CF8" w:rsidRDefault="001B1D58" w:rsidP="00371978">
            <w:pPr>
              <w:jc w:val="right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  <w:p w14:paraId="0688479B" w14:textId="77777777" w:rsidR="001B1D58" w:rsidRPr="00314CF8" w:rsidRDefault="001B1D58" w:rsidP="00371978">
            <w:pPr>
              <w:jc w:val="right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  <w:p w14:paraId="352FAE98" w14:textId="77777777" w:rsidR="001B1D58" w:rsidRDefault="001B1D58" w:rsidP="00371978">
            <w:pPr>
              <w:jc w:val="center"/>
              <w:rPr>
                <w:rFonts w:ascii="Arial" w:hAnsi="Arial" w:cs="Arial"/>
                <w:color w:val="FFFFFF" w:themeColor="background1"/>
                <w:sz w:val="40"/>
              </w:rPr>
            </w:pPr>
          </w:p>
          <w:p w14:paraId="0149DA49" w14:textId="0E455AFE" w:rsidR="001B1D58" w:rsidRPr="0039181A" w:rsidRDefault="001B1D58" w:rsidP="00371978">
            <w:pPr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  <w:lang w:val="lt-LT"/>
              </w:rPr>
            </w:pPr>
            <w:r w:rsidRPr="0039181A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г. </w:t>
            </w:r>
            <w:r w:rsidR="00EB6B70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Алматы</w:t>
            </w:r>
            <w:r w:rsidRPr="0039181A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20</w:t>
            </w:r>
            <w:r w:rsidR="00403E36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2</w:t>
            </w:r>
            <w:r w:rsidR="00613740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5</w:t>
            </w:r>
            <w:r w:rsidRPr="0039181A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</w:p>
          <w:p w14:paraId="0947C690" w14:textId="77777777" w:rsidR="001B1D58" w:rsidRPr="00314CF8" w:rsidRDefault="001B1D58" w:rsidP="00371978">
            <w:pPr>
              <w:pStyle w:val="a8"/>
              <w:jc w:val="right"/>
            </w:pPr>
          </w:p>
          <w:p w14:paraId="219943F4" w14:textId="77777777" w:rsidR="001B1D58" w:rsidRPr="00314CF8" w:rsidRDefault="001B1D58" w:rsidP="00371978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</w:tbl>
    <w:p w14:paraId="534153F5" w14:textId="77777777" w:rsidR="001B1D58" w:rsidRPr="00314CF8" w:rsidRDefault="001B1D58" w:rsidP="001B1D58">
      <w:pPr>
        <w:rPr>
          <w:lang w:val="lt-LT"/>
        </w:rPr>
        <w:sectPr w:rsidR="001B1D58" w:rsidRPr="00314CF8" w:rsidSect="00E3231C">
          <w:pgSz w:w="11907" w:h="16840" w:code="9"/>
          <w:pgMar w:top="397" w:right="851" w:bottom="851" w:left="3459" w:header="0" w:footer="284" w:gutter="0"/>
          <w:cols w:space="708"/>
          <w:titlePg/>
          <w:docGrid w:linePitch="360"/>
        </w:sectPr>
      </w:pPr>
    </w:p>
    <w:p w14:paraId="0C3ECD17" w14:textId="77777777" w:rsidR="00E06160" w:rsidRPr="0061664C" w:rsidRDefault="00E06160" w:rsidP="0061664C">
      <w:pPr>
        <w:spacing w:after="0" w:line="240" w:lineRule="auto"/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</w:pPr>
      <w:r w:rsidRPr="0061664C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lastRenderedPageBreak/>
        <w:t>Общая информация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E06160" w:rsidRPr="0061664C" w14:paraId="41F11168" w14:textId="77777777" w:rsidTr="00077265">
        <w:tc>
          <w:tcPr>
            <w:tcW w:w="9345" w:type="dxa"/>
            <w:gridSpan w:val="2"/>
          </w:tcPr>
          <w:p w14:paraId="604E9683" w14:textId="77777777" w:rsidR="00E06160" w:rsidRPr="0061664C" w:rsidRDefault="00E06160" w:rsidP="0061664C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6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информация</w:t>
            </w:r>
          </w:p>
        </w:tc>
      </w:tr>
      <w:tr w:rsidR="00E06160" w:rsidRPr="0061664C" w14:paraId="3FCE4BA2" w14:textId="77777777" w:rsidTr="006A2359">
        <w:tc>
          <w:tcPr>
            <w:tcW w:w="2547" w:type="dxa"/>
          </w:tcPr>
          <w:p w14:paraId="5835993F" w14:textId="77777777" w:rsidR="00E06160" w:rsidRPr="0061664C" w:rsidRDefault="00E06160" w:rsidP="006166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6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компании</w:t>
            </w:r>
          </w:p>
        </w:tc>
        <w:tc>
          <w:tcPr>
            <w:tcW w:w="6798" w:type="dxa"/>
          </w:tcPr>
          <w:p w14:paraId="1B44F741" w14:textId="34A0D2ED" w:rsidR="00E06160" w:rsidRPr="0061664C" w:rsidRDefault="00705A75" w:rsidP="00616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64C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613740" w:rsidRPr="00613740">
              <w:rPr>
                <w:rFonts w:ascii="Times New Roman" w:hAnsi="Times New Roman" w:cs="Times New Roman"/>
                <w:sz w:val="24"/>
                <w:szCs w:val="24"/>
              </w:rPr>
              <w:t>Казахский научно-исследовательский институт онкологии и радиологи</w:t>
            </w:r>
            <w:r w:rsidRPr="0061664C">
              <w:rPr>
                <w:rFonts w:ascii="Times New Roman" w:hAnsi="Times New Roman" w:cs="Times New Roman"/>
                <w:sz w:val="24"/>
                <w:szCs w:val="24"/>
              </w:rPr>
              <w:t>» (далее – Общество)</w:t>
            </w:r>
          </w:p>
        </w:tc>
      </w:tr>
      <w:tr w:rsidR="00E06160" w:rsidRPr="0061664C" w14:paraId="7F1AF569" w14:textId="77777777" w:rsidTr="006A2359">
        <w:tc>
          <w:tcPr>
            <w:tcW w:w="2547" w:type="dxa"/>
          </w:tcPr>
          <w:p w14:paraId="68386994" w14:textId="77777777" w:rsidR="00E06160" w:rsidRPr="0061664C" w:rsidRDefault="00E06160" w:rsidP="006166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6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должности</w:t>
            </w:r>
          </w:p>
        </w:tc>
        <w:tc>
          <w:tcPr>
            <w:tcW w:w="6798" w:type="dxa"/>
          </w:tcPr>
          <w:p w14:paraId="573749E7" w14:textId="77777777" w:rsidR="00E06160" w:rsidRPr="0061664C" w:rsidRDefault="00E06160" w:rsidP="00616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64C">
              <w:rPr>
                <w:rFonts w:ascii="Times New Roman" w:hAnsi="Times New Roman" w:cs="Times New Roman"/>
                <w:sz w:val="24"/>
                <w:szCs w:val="24"/>
              </w:rPr>
              <w:t>Председатель Правления</w:t>
            </w:r>
          </w:p>
        </w:tc>
      </w:tr>
      <w:tr w:rsidR="00E06160" w:rsidRPr="0061664C" w14:paraId="0FDB0785" w14:textId="77777777" w:rsidTr="006A2359">
        <w:tc>
          <w:tcPr>
            <w:tcW w:w="2547" w:type="dxa"/>
          </w:tcPr>
          <w:p w14:paraId="4845BCD2" w14:textId="77777777" w:rsidR="00E06160" w:rsidRPr="0061664C" w:rsidRDefault="006A2359" w:rsidP="006166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6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Подчиняется</w:t>
            </w:r>
          </w:p>
        </w:tc>
        <w:tc>
          <w:tcPr>
            <w:tcW w:w="6798" w:type="dxa"/>
          </w:tcPr>
          <w:p w14:paraId="3669B1E9" w14:textId="77777777" w:rsidR="00E06160" w:rsidRPr="0061664C" w:rsidRDefault="006A2359" w:rsidP="00616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64C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 w:rsidR="002E357C" w:rsidRPr="006166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1664C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директоров</w:t>
            </w:r>
          </w:p>
        </w:tc>
      </w:tr>
    </w:tbl>
    <w:p w14:paraId="60BC44EB" w14:textId="77777777" w:rsidR="00E06160" w:rsidRPr="0061664C" w:rsidRDefault="00E06160" w:rsidP="00616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ACCFC7" w14:textId="77777777" w:rsidR="006A2359" w:rsidRPr="0061664C" w:rsidRDefault="006A2359" w:rsidP="0061664C">
      <w:pPr>
        <w:spacing w:after="0" w:line="240" w:lineRule="auto"/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</w:pPr>
      <w:r w:rsidRPr="0061664C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>Цель существования должности</w:t>
      </w:r>
    </w:p>
    <w:tbl>
      <w:tblPr>
        <w:tblStyle w:val="a7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5"/>
      </w:tblGrid>
      <w:tr w:rsidR="006A2359" w:rsidRPr="0061664C" w14:paraId="522694DB" w14:textId="77777777" w:rsidTr="005422F4">
        <w:tc>
          <w:tcPr>
            <w:tcW w:w="9345" w:type="dxa"/>
            <w:shd w:val="clear" w:color="auto" w:fill="D9D9D9" w:themeFill="background1" w:themeFillShade="D9"/>
          </w:tcPr>
          <w:p w14:paraId="4DABC80E" w14:textId="77777777" w:rsidR="006A2359" w:rsidRPr="0061664C" w:rsidRDefault="006A2359" w:rsidP="0061664C">
            <w:pPr>
              <w:jc w:val="both"/>
              <w:rPr>
                <w:rFonts w:ascii="Times New Roman" w:hAnsi="Times New Roman" w:cs="Times New Roman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061664C">
              <w:rPr>
                <w:rFonts w:ascii="Times New Roman" w:hAnsi="Times New Roman" w:cs="Times New Roman"/>
                <w:b/>
                <w:sz w:val="24"/>
                <w:szCs w:val="24"/>
              </w:rPr>
              <w:t>Цель должности</w:t>
            </w:r>
            <w:r w:rsidR="00B67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664C">
              <w:rPr>
                <w:rFonts w:ascii="Times New Roman" w:hAnsi="Times New Roman" w:cs="Times New Roman"/>
                <w:sz w:val="24"/>
                <w:szCs w:val="24"/>
              </w:rPr>
              <w:t>– основная цель существования должности или обобщенный ожидаемый вклад должности в достижение целей Общества</w:t>
            </w:r>
          </w:p>
        </w:tc>
      </w:tr>
      <w:tr w:rsidR="006A2359" w:rsidRPr="0061664C" w14:paraId="2A10A8D0" w14:textId="77777777" w:rsidTr="005422F4">
        <w:tc>
          <w:tcPr>
            <w:tcW w:w="9345" w:type="dxa"/>
            <w:shd w:val="clear" w:color="auto" w:fill="FFFFFF" w:themeFill="background1"/>
          </w:tcPr>
          <w:p w14:paraId="2D29723F" w14:textId="77777777" w:rsidR="006A2359" w:rsidRPr="0061664C" w:rsidRDefault="005422F4" w:rsidP="0061664C">
            <w:pPr>
              <w:jc w:val="both"/>
              <w:rPr>
                <w:rFonts w:ascii="Times New Roman" w:hAnsi="Times New Roman" w:cs="Times New Roman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06166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Эффективное операционное управление с целью </w:t>
            </w:r>
            <w:r w:rsidRPr="0061664C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кратко-, средне- и </w:t>
            </w:r>
            <w:r w:rsidR="00423482" w:rsidRPr="0061664C">
              <w:rPr>
                <w:rFonts w:ascii="Times New Roman" w:hAnsi="Times New Roman" w:cs="Times New Roman"/>
                <w:sz w:val="24"/>
                <w:szCs w:val="24"/>
              </w:rPr>
              <w:t>долгосрочных целей,</w:t>
            </w:r>
            <w:r w:rsidRPr="0061664C">
              <w:rPr>
                <w:rFonts w:ascii="Times New Roman" w:hAnsi="Times New Roman" w:cs="Times New Roman"/>
                <w:sz w:val="24"/>
                <w:szCs w:val="24"/>
              </w:rPr>
              <w:t xml:space="preserve"> и запланированных бизнес-показателей деятельности, включая увеличение </w:t>
            </w:r>
            <w:r w:rsidR="00423482" w:rsidRPr="0061664C">
              <w:rPr>
                <w:rFonts w:ascii="Times New Roman" w:hAnsi="Times New Roman" w:cs="Times New Roman"/>
                <w:sz w:val="24"/>
                <w:szCs w:val="24"/>
              </w:rPr>
              <w:t>операционной прибыли</w:t>
            </w:r>
            <w:r w:rsidRPr="0061664C">
              <w:rPr>
                <w:rFonts w:ascii="Times New Roman" w:hAnsi="Times New Roman" w:cs="Times New Roman"/>
                <w:sz w:val="24"/>
                <w:szCs w:val="24"/>
              </w:rPr>
              <w:t xml:space="preserve"> Общества.</w:t>
            </w:r>
          </w:p>
        </w:tc>
      </w:tr>
    </w:tbl>
    <w:p w14:paraId="5C2909CE" w14:textId="77777777" w:rsidR="005B3A3A" w:rsidRPr="0061664C" w:rsidRDefault="005B3A3A" w:rsidP="0061664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</w:pPr>
    </w:p>
    <w:p w14:paraId="2D6A004D" w14:textId="77777777" w:rsidR="005B3A3A" w:rsidRPr="0061664C" w:rsidRDefault="005B3A3A" w:rsidP="0061664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</w:pPr>
      <w:r w:rsidRPr="0061664C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>Ключевые показатели деятельности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B3A3A" w:rsidRPr="0061664C" w14:paraId="7708ECE0" w14:textId="77777777" w:rsidTr="004A1932">
        <w:tc>
          <w:tcPr>
            <w:tcW w:w="9345" w:type="dxa"/>
            <w:shd w:val="clear" w:color="auto" w:fill="BFBFBF" w:themeFill="background1" w:themeFillShade="BF"/>
          </w:tcPr>
          <w:p w14:paraId="569A42FE" w14:textId="77777777" w:rsidR="005B3A3A" w:rsidRPr="0061664C" w:rsidRDefault="005B3A3A" w:rsidP="00616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375082241"/>
            <w:r w:rsidRPr="0061664C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показатели деятельности</w:t>
            </w:r>
            <w:r w:rsidRPr="0061664C">
              <w:rPr>
                <w:rFonts w:ascii="Times New Roman" w:hAnsi="Times New Roman" w:cs="Times New Roman"/>
                <w:sz w:val="24"/>
                <w:szCs w:val="24"/>
              </w:rPr>
              <w:t>–критерии, связанные с областями ответственности (результатами) и позволяющие измерять степень достижения этих результатов.</w:t>
            </w:r>
            <w:bookmarkEnd w:id="2"/>
          </w:p>
        </w:tc>
      </w:tr>
      <w:tr w:rsidR="005B3A3A" w:rsidRPr="0061664C" w14:paraId="6D8FA74E" w14:textId="77777777" w:rsidTr="004A1932">
        <w:tc>
          <w:tcPr>
            <w:tcW w:w="9345" w:type="dxa"/>
          </w:tcPr>
          <w:p w14:paraId="2C744F14" w14:textId="77777777" w:rsidR="005B3A3A" w:rsidRPr="0061664C" w:rsidRDefault="005B3A3A" w:rsidP="0061664C">
            <w:pPr>
              <w:pStyle w:val="a3"/>
              <w:tabs>
                <w:tab w:val="left" w:pos="426"/>
              </w:tabs>
              <w:ind w:left="426" w:hanging="426"/>
              <w:jc w:val="both"/>
              <w:rPr>
                <w:b/>
                <w:bCs/>
              </w:rPr>
            </w:pPr>
            <w:proofErr w:type="spellStart"/>
            <w:r w:rsidRPr="0061664C">
              <w:rPr>
                <w:b/>
                <w:bCs/>
              </w:rPr>
              <w:t>Краткосрочные</w:t>
            </w:r>
            <w:proofErr w:type="spellEnd"/>
            <w:r w:rsidRPr="0061664C">
              <w:rPr>
                <w:b/>
                <w:bCs/>
              </w:rPr>
              <w:t xml:space="preserve"> КПД</w:t>
            </w:r>
          </w:p>
          <w:p w14:paraId="050A75EE" w14:textId="18588A7B" w:rsidR="005B3A3A" w:rsidRPr="0061664C" w:rsidRDefault="005B3A3A" w:rsidP="000618F7">
            <w:pPr>
              <w:pStyle w:val="a3"/>
              <w:numPr>
                <w:ilvl w:val="0"/>
                <w:numId w:val="6"/>
              </w:numPr>
              <w:ind w:left="426" w:hanging="426"/>
              <w:jc w:val="both"/>
              <w:rPr>
                <w:lang w:val="ru-RU"/>
              </w:rPr>
            </w:pPr>
            <w:r w:rsidRPr="0061664C">
              <w:rPr>
                <w:bCs/>
                <w:lang w:val="ru-RU"/>
              </w:rPr>
              <w:t xml:space="preserve"> </w:t>
            </w:r>
            <w:r w:rsidR="00E26235" w:rsidRPr="00E26235">
              <w:rPr>
                <w:bCs/>
                <w:lang w:val="ru-RU"/>
              </w:rPr>
              <w:t xml:space="preserve">Доля производственного персонала, работающих в </w:t>
            </w:r>
            <w:proofErr w:type="spellStart"/>
            <w:r w:rsidR="00E26235" w:rsidRPr="00E26235">
              <w:rPr>
                <w:bCs/>
                <w:lang w:val="ru-RU"/>
              </w:rPr>
              <w:t>КазНМУ</w:t>
            </w:r>
            <w:proofErr w:type="spellEnd"/>
            <w:r w:rsidR="00E26235" w:rsidRPr="00E26235">
              <w:rPr>
                <w:bCs/>
                <w:lang w:val="ru-RU"/>
              </w:rPr>
              <w:t xml:space="preserve"> (имеющих контракт с </w:t>
            </w:r>
            <w:proofErr w:type="spellStart"/>
            <w:r w:rsidR="00E26235" w:rsidRPr="00E26235">
              <w:rPr>
                <w:bCs/>
                <w:lang w:val="ru-RU"/>
              </w:rPr>
              <w:t>КазНМУ</w:t>
            </w:r>
            <w:proofErr w:type="spellEnd"/>
            <w:r w:rsidR="00E26235" w:rsidRPr="00E26235">
              <w:rPr>
                <w:bCs/>
                <w:lang w:val="ru-RU"/>
              </w:rPr>
              <w:t xml:space="preserve"> </w:t>
            </w:r>
            <w:proofErr w:type="spellStart"/>
            <w:r w:rsidR="00E26235" w:rsidRPr="00E26235">
              <w:rPr>
                <w:bCs/>
                <w:lang w:val="ru-RU"/>
              </w:rPr>
              <w:t>им.С.Д.Асфендиярова</w:t>
            </w:r>
            <w:proofErr w:type="spellEnd"/>
            <w:r w:rsidR="00E26235" w:rsidRPr="00E26235">
              <w:rPr>
                <w:bCs/>
                <w:lang w:val="ru-RU"/>
              </w:rPr>
              <w:t xml:space="preserve"> в качестве ППС)</w:t>
            </w:r>
            <w:r w:rsidR="00E26235" w:rsidRPr="00E26235">
              <w:rPr>
                <w:bCs/>
                <w:lang w:val="ru-RU"/>
              </w:rPr>
              <w:t xml:space="preserve"> </w:t>
            </w:r>
          </w:p>
          <w:p w14:paraId="309A756A" w14:textId="77777777" w:rsidR="00E26235" w:rsidRDefault="00E26235" w:rsidP="000618F7">
            <w:pPr>
              <w:pStyle w:val="a3"/>
              <w:numPr>
                <w:ilvl w:val="0"/>
                <w:numId w:val="6"/>
              </w:numPr>
              <w:ind w:left="426" w:hanging="426"/>
              <w:jc w:val="both"/>
              <w:rPr>
                <w:lang w:val="ru-RU"/>
              </w:rPr>
            </w:pPr>
            <w:r w:rsidRPr="00E26235">
              <w:rPr>
                <w:lang w:val="ru-RU"/>
              </w:rPr>
              <w:t xml:space="preserve">Количество совместных научных проектов с зарубежными партнерами   </w:t>
            </w:r>
          </w:p>
          <w:p w14:paraId="30973721" w14:textId="3CC36B2A" w:rsidR="00E26235" w:rsidRPr="0061664C" w:rsidRDefault="00E26235" w:rsidP="00E26235">
            <w:pPr>
              <w:pStyle w:val="a3"/>
              <w:numPr>
                <w:ilvl w:val="0"/>
                <w:numId w:val="6"/>
              </w:numPr>
              <w:ind w:left="426" w:hanging="426"/>
              <w:jc w:val="both"/>
              <w:rPr>
                <w:bCs/>
                <w:lang w:val="ru-RU"/>
              </w:rPr>
            </w:pPr>
            <w:r w:rsidRPr="00E26235">
              <w:rPr>
                <w:bCs/>
                <w:lang w:val="ru-RU"/>
              </w:rPr>
              <w:t xml:space="preserve">Общее количество научно-исследовательских проектов </w:t>
            </w:r>
          </w:p>
          <w:p w14:paraId="1ADB5430" w14:textId="67B905DE" w:rsidR="005B3A3A" w:rsidRPr="0061664C" w:rsidRDefault="00E26235" w:rsidP="000618F7">
            <w:pPr>
              <w:pStyle w:val="a3"/>
              <w:numPr>
                <w:ilvl w:val="0"/>
                <w:numId w:val="6"/>
              </w:numPr>
              <w:ind w:left="426" w:hanging="426"/>
              <w:jc w:val="both"/>
              <w:rPr>
                <w:bCs/>
                <w:lang w:val="ru-RU"/>
              </w:rPr>
            </w:pPr>
            <w:r w:rsidRPr="00E26235">
              <w:rPr>
                <w:bCs/>
                <w:lang w:val="ru-RU"/>
              </w:rPr>
              <w:t>Ежегодное увеличение дохода от платных медицинских услуг</w:t>
            </w:r>
            <w:r w:rsidR="00160C73" w:rsidRPr="00160C73">
              <w:rPr>
                <w:bCs/>
                <w:lang w:val="ru-RU"/>
              </w:rPr>
              <w:t xml:space="preserve"> </w:t>
            </w:r>
          </w:p>
          <w:p w14:paraId="6B396863" w14:textId="77777777" w:rsidR="005B3A3A" w:rsidRPr="0061664C" w:rsidRDefault="005B3A3A" w:rsidP="000618F7">
            <w:pPr>
              <w:pStyle w:val="a3"/>
              <w:ind w:left="426" w:hanging="426"/>
              <w:jc w:val="both"/>
              <w:rPr>
                <w:b/>
              </w:rPr>
            </w:pPr>
            <w:proofErr w:type="spellStart"/>
            <w:r w:rsidRPr="0061664C">
              <w:rPr>
                <w:b/>
              </w:rPr>
              <w:t>Среднесрочные</w:t>
            </w:r>
            <w:proofErr w:type="spellEnd"/>
            <w:r w:rsidRPr="0061664C">
              <w:rPr>
                <w:b/>
              </w:rPr>
              <w:t xml:space="preserve"> КПД</w:t>
            </w:r>
          </w:p>
          <w:p w14:paraId="14668B97" w14:textId="6D78CFA1" w:rsidR="0068410C" w:rsidRPr="0061664C" w:rsidRDefault="00E26235" w:rsidP="000618F7">
            <w:pPr>
              <w:pStyle w:val="a3"/>
              <w:numPr>
                <w:ilvl w:val="0"/>
                <w:numId w:val="6"/>
              </w:numPr>
              <w:ind w:left="426" w:hanging="426"/>
              <w:jc w:val="both"/>
              <w:rPr>
                <w:bCs/>
                <w:lang w:val="ru-RU"/>
              </w:rPr>
            </w:pPr>
            <w:r w:rsidRPr="00E26235">
              <w:rPr>
                <w:bCs/>
                <w:lang w:val="ru-RU"/>
              </w:rPr>
              <w:t>Общее количество научно-исследовательских проектов</w:t>
            </w:r>
            <w:r w:rsidRPr="00E26235">
              <w:rPr>
                <w:bCs/>
                <w:lang w:val="ru-RU"/>
              </w:rPr>
              <w:t xml:space="preserve"> </w:t>
            </w:r>
          </w:p>
          <w:p w14:paraId="3D05C971" w14:textId="49B11A22" w:rsidR="005B3A3A" w:rsidRPr="0061664C" w:rsidRDefault="00E26235" w:rsidP="000618F7">
            <w:pPr>
              <w:pStyle w:val="a3"/>
              <w:numPr>
                <w:ilvl w:val="0"/>
                <w:numId w:val="6"/>
              </w:numPr>
              <w:ind w:left="426" w:hanging="426"/>
              <w:jc w:val="both"/>
              <w:rPr>
                <w:lang w:val="ru-RU"/>
              </w:rPr>
            </w:pPr>
            <w:r w:rsidRPr="00E26235">
              <w:rPr>
                <w:bCs/>
                <w:lang w:val="ru-RU"/>
              </w:rPr>
              <w:t>Ежегодное увеличение дохода от платных медицинских услуг</w:t>
            </w:r>
            <w:r w:rsidRPr="00E26235">
              <w:rPr>
                <w:bCs/>
                <w:lang w:val="ru-RU"/>
              </w:rPr>
              <w:t xml:space="preserve"> </w:t>
            </w:r>
            <w:r w:rsidR="00160C73" w:rsidRPr="00160C73">
              <w:rPr>
                <w:bCs/>
                <w:lang w:val="ru-RU"/>
              </w:rPr>
              <w:t xml:space="preserve"> </w:t>
            </w:r>
            <w:r w:rsidR="005B3A3A" w:rsidRPr="0061664C">
              <w:rPr>
                <w:lang w:val="ru-RU"/>
              </w:rPr>
              <w:t xml:space="preserve"> </w:t>
            </w:r>
          </w:p>
          <w:p w14:paraId="11334A9A" w14:textId="77777777" w:rsidR="00E26235" w:rsidRPr="00E26235" w:rsidRDefault="00E26235" w:rsidP="004046F1">
            <w:pPr>
              <w:pStyle w:val="a3"/>
              <w:numPr>
                <w:ilvl w:val="0"/>
                <w:numId w:val="6"/>
              </w:numPr>
              <w:ind w:left="426" w:hanging="426"/>
              <w:jc w:val="both"/>
              <w:rPr>
                <w:b/>
                <w:bCs/>
                <w:lang w:val="ru-RU"/>
              </w:rPr>
            </w:pPr>
            <w:r w:rsidRPr="00E26235">
              <w:rPr>
                <w:lang w:val="ru-RU"/>
              </w:rPr>
              <w:t>Количество совместных научных проектов с зарубежными партнерами</w:t>
            </w:r>
          </w:p>
          <w:p w14:paraId="0589A20C" w14:textId="79F278B2" w:rsidR="005B3A3A" w:rsidRPr="00E26235" w:rsidRDefault="00E26235" w:rsidP="004046F1">
            <w:pPr>
              <w:pStyle w:val="a3"/>
              <w:numPr>
                <w:ilvl w:val="0"/>
                <w:numId w:val="6"/>
              </w:numPr>
              <w:ind w:left="426" w:hanging="426"/>
              <w:jc w:val="both"/>
              <w:rPr>
                <w:b/>
                <w:bCs/>
                <w:lang w:val="ru-RU"/>
              </w:rPr>
            </w:pPr>
            <w:r w:rsidRPr="00E26235">
              <w:rPr>
                <w:lang w:val="ru-RU"/>
              </w:rPr>
              <w:t>Доля руководителей - женщин в структурных подразделениях организаций</w:t>
            </w:r>
            <w:r w:rsidRPr="00E26235">
              <w:rPr>
                <w:lang w:val="ru-RU"/>
              </w:rPr>
              <w:t xml:space="preserve"> </w:t>
            </w:r>
            <w:r w:rsidR="005B3A3A" w:rsidRPr="00E26235">
              <w:rPr>
                <w:lang w:val="ru-RU"/>
              </w:rPr>
              <w:t xml:space="preserve">      </w:t>
            </w:r>
            <w:r w:rsidR="005B3A3A" w:rsidRPr="00E26235">
              <w:rPr>
                <w:b/>
                <w:bCs/>
                <w:lang w:val="ru-RU"/>
              </w:rPr>
              <w:t>Долгосрочные КПД</w:t>
            </w:r>
          </w:p>
          <w:p w14:paraId="0C1A6980" w14:textId="1FEF1586" w:rsidR="005B3A3A" w:rsidRPr="0061664C" w:rsidRDefault="00E26235" w:rsidP="000618F7">
            <w:pPr>
              <w:pStyle w:val="a3"/>
              <w:numPr>
                <w:ilvl w:val="0"/>
                <w:numId w:val="6"/>
              </w:numPr>
              <w:ind w:left="426" w:hanging="426"/>
              <w:jc w:val="both"/>
              <w:rPr>
                <w:bCs/>
                <w:lang w:val="ru-RU"/>
              </w:rPr>
            </w:pPr>
            <w:r w:rsidRPr="00E26235">
              <w:rPr>
                <w:bCs/>
                <w:lang w:val="ru-RU"/>
              </w:rPr>
              <w:t>Ранняя выявляемость злокачественных новообразований (0-1 стадия)</w:t>
            </w:r>
            <w:r w:rsidRPr="00E26235">
              <w:rPr>
                <w:bCs/>
                <w:lang w:val="ru-RU"/>
              </w:rPr>
              <w:t xml:space="preserve"> </w:t>
            </w:r>
          </w:p>
          <w:p w14:paraId="6C4DFD62" w14:textId="21D78AAA" w:rsidR="005B3A3A" w:rsidRPr="00E26235" w:rsidRDefault="00E26235" w:rsidP="000618F7">
            <w:pPr>
              <w:pStyle w:val="a3"/>
              <w:numPr>
                <w:ilvl w:val="0"/>
                <w:numId w:val="6"/>
              </w:numPr>
              <w:ind w:left="426" w:hanging="426"/>
              <w:jc w:val="both"/>
              <w:rPr>
                <w:bCs/>
                <w:lang w:val="ru-RU"/>
              </w:rPr>
            </w:pPr>
            <w:r w:rsidRPr="00E26235">
              <w:rPr>
                <w:bCs/>
                <w:lang w:val="ru-RU"/>
              </w:rPr>
              <w:t>Доля иностранных граждан в общем контингенте граждан, получивших медицинские услуги в стационаре</w:t>
            </w:r>
            <w:r w:rsidRPr="00E26235">
              <w:rPr>
                <w:bCs/>
                <w:lang w:val="ru-RU"/>
              </w:rPr>
              <w:t xml:space="preserve"> </w:t>
            </w:r>
          </w:p>
          <w:p w14:paraId="069541E8" w14:textId="77777777" w:rsidR="005B3A3A" w:rsidRPr="00E26235" w:rsidRDefault="00E26235" w:rsidP="000618F7">
            <w:pPr>
              <w:pStyle w:val="a3"/>
              <w:numPr>
                <w:ilvl w:val="0"/>
                <w:numId w:val="6"/>
              </w:numPr>
              <w:ind w:left="426" w:hanging="426"/>
              <w:jc w:val="both"/>
              <w:rPr>
                <w:bCs/>
                <w:lang w:val="ru-RU"/>
              </w:rPr>
            </w:pPr>
            <w:r w:rsidRPr="00E26235">
              <w:rPr>
                <w:bCs/>
                <w:lang w:val="ru-RU"/>
              </w:rPr>
              <w:t>Ежегодное увеличение дохода от платных медицинских услуг</w:t>
            </w:r>
            <w:r w:rsidRPr="00E26235">
              <w:rPr>
                <w:bCs/>
                <w:lang w:val="ru-RU"/>
              </w:rPr>
              <w:t xml:space="preserve"> </w:t>
            </w:r>
            <w:r w:rsidR="000A4C47" w:rsidRPr="0061664C">
              <w:rPr>
                <w:lang w:val="ru-RU"/>
              </w:rPr>
              <w:t xml:space="preserve"> </w:t>
            </w:r>
          </w:p>
          <w:p w14:paraId="19B19C17" w14:textId="77777777" w:rsidR="00E26235" w:rsidRDefault="00E26235" w:rsidP="000618F7">
            <w:pPr>
              <w:pStyle w:val="a3"/>
              <w:numPr>
                <w:ilvl w:val="0"/>
                <w:numId w:val="6"/>
              </w:numPr>
              <w:ind w:left="426" w:hanging="426"/>
              <w:jc w:val="both"/>
              <w:rPr>
                <w:bCs/>
                <w:lang w:val="ru-RU"/>
              </w:rPr>
            </w:pPr>
            <w:r w:rsidRPr="00E26235">
              <w:rPr>
                <w:bCs/>
                <w:lang w:val="ru-RU"/>
              </w:rPr>
              <w:t xml:space="preserve">Средний индекс Хирша производственного персонала по базе Web </w:t>
            </w:r>
            <w:proofErr w:type="spellStart"/>
            <w:r w:rsidRPr="00E26235">
              <w:rPr>
                <w:bCs/>
                <w:lang w:val="ru-RU"/>
              </w:rPr>
              <w:t>of</w:t>
            </w:r>
            <w:proofErr w:type="spellEnd"/>
            <w:r w:rsidRPr="00E26235">
              <w:rPr>
                <w:bCs/>
                <w:lang w:val="ru-RU"/>
              </w:rPr>
              <w:t xml:space="preserve"> Science или </w:t>
            </w:r>
            <w:proofErr w:type="spellStart"/>
            <w:r w:rsidRPr="00E26235">
              <w:rPr>
                <w:bCs/>
                <w:lang w:val="ru-RU"/>
              </w:rPr>
              <w:t>Scopus</w:t>
            </w:r>
            <w:proofErr w:type="spellEnd"/>
          </w:p>
          <w:p w14:paraId="06FE870D" w14:textId="0AB3D5AD" w:rsidR="00E26235" w:rsidRPr="00160C73" w:rsidRDefault="00E26235" w:rsidP="000618F7">
            <w:pPr>
              <w:pStyle w:val="a3"/>
              <w:numPr>
                <w:ilvl w:val="0"/>
                <w:numId w:val="6"/>
              </w:numPr>
              <w:ind w:left="426" w:hanging="426"/>
              <w:jc w:val="both"/>
              <w:rPr>
                <w:bCs/>
                <w:lang w:val="ru-RU"/>
              </w:rPr>
            </w:pPr>
            <w:r w:rsidRPr="00E26235">
              <w:rPr>
                <w:bCs/>
                <w:lang w:val="ru-RU"/>
              </w:rPr>
              <w:t xml:space="preserve">Отношение количества научных статей , опубликованных в течение последних пяти лет в международных рейтинговых журналах, индексируемых Web </w:t>
            </w:r>
            <w:proofErr w:type="spellStart"/>
            <w:r w:rsidRPr="00E26235">
              <w:rPr>
                <w:bCs/>
                <w:lang w:val="ru-RU"/>
              </w:rPr>
              <w:t>of</w:t>
            </w:r>
            <w:proofErr w:type="spellEnd"/>
            <w:r w:rsidRPr="00E26235">
              <w:rPr>
                <w:bCs/>
                <w:lang w:val="ru-RU"/>
              </w:rPr>
              <w:t xml:space="preserve"> Science к общему числу производственного персонала</w:t>
            </w:r>
          </w:p>
        </w:tc>
      </w:tr>
    </w:tbl>
    <w:p w14:paraId="3B125445" w14:textId="77777777" w:rsidR="005B3A3A" w:rsidRPr="0061664C" w:rsidRDefault="005B3A3A" w:rsidP="00616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37BB80" w14:textId="77777777" w:rsidR="004B4ED1" w:rsidRPr="0061664C" w:rsidRDefault="004B4ED1" w:rsidP="0061664C">
      <w:pPr>
        <w:pStyle w:val="Head1"/>
        <w:rPr>
          <w:rFonts w:ascii="Times New Roman" w:hAnsi="Times New Roman" w:cs="Times New Roman"/>
          <w:sz w:val="24"/>
          <w:szCs w:val="24"/>
          <w:lang w:val="ru-RU"/>
        </w:rPr>
      </w:pPr>
      <w:r w:rsidRPr="0061664C">
        <w:rPr>
          <w:rFonts w:ascii="Times New Roman" w:hAnsi="Times New Roman" w:cs="Times New Roman"/>
          <w:sz w:val="24"/>
          <w:szCs w:val="24"/>
          <w:lang w:val="ru-RU"/>
        </w:rPr>
        <w:t>Количественные показатели масштаба деятельности должности</w:t>
      </w:r>
    </w:p>
    <w:tbl>
      <w:tblPr>
        <w:tblpPr w:leftFromText="180" w:rightFromText="180" w:vertAnchor="text" w:horzAnchor="margin" w:tblpY="57"/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4562"/>
      </w:tblGrid>
      <w:tr w:rsidR="003A5D70" w:rsidRPr="0061664C" w14:paraId="5C6D4568" w14:textId="77777777" w:rsidTr="003A5D70">
        <w:tc>
          <w:tcPr>
            <w:tcW w:w="934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25" w:color="auto" w:fill="auto"/>
          </w:tcPr>
          <w:p w14:paraId="7A20EE92" w14:textId="77777777" w:rsidR="003A5D70" w:rsidRPr="0061664C" w:rsidRDefault="003A5D70" w:rsidP="003A5D70">
            <w:pPr>
              <w:shd w:val="pct20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bookmarkStart w:id="3" w:name="_Toc375082230"/>
            <w:bookmarkStart w:id="4" w:name="_Toc393392799"/>
            <w:r w:rsidRPr="0061664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Количественные показатели масштаба деятельности</w:t>
            </w:r>
            <w:r w:rsidRPr="0061664C">
              <w:rPr>
                <w:rFonts w:ascii="Times New Roman" w:hAnsi="Times New Roman" w:cs="Times New Roman"/>
                <w:sz w:val="24"/>
                <w:szCs w:val="24"/>
              </w:rPr>
              <w:t xml:space="preserve"> – это численные данные, которые по возможности наилучшим образом характеризуют диапазон действий (финансовых, материальных, по отношению к сотрудникам), на которые влияет (напрямую или косвенно) руководитель.</w:t>
            </w:r>
            <w:bookmarkEnd w:id="3"/>
            <w:r w:rsidRPr="0061664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Представлены в годовом измерении.</w:t>
            </w:r>
          </w:p>
        </w:tc>
      </w:tr>
      <w:tr w:rsidR="003A5D70" w:rsidRPr="0061664C" w14:paraId="3DE63972" w14:textId="77777777" w:rsidTr="003A5D70">
        <w:tc>
          <w:tcPr>
            <w:tcW w:w="478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pct25" w:color="auto" w:fill="auto"/>
          </w:tcPr>
          <w:p w14:paraId="670C960C" w14:textId="77777777" w:rsidR="003A5D70" w:rsidRPr="0061664C" w:rsidRDefault="003A5D70" w:rsidP="003A5D70">
            <w:pPr>
              <w:shd w:val="pct20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64C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Финансовые показатели</w:t>
            </w:r>
          </w:p>
        </w:tc>
        <w:tc>
          <w:tcPr>
            <w:tcW w:w="4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pct25" w:color="auto" w:fill="auto"/>
          </w:tcPr>
          <w:p w14:paraId="68E54072" w14:textId="77777777" w:rsidR="003A5D70" w:rsidRPr="0061664C" w:rsidRDefault="003A5D70" w:rsidP="003A5D70">
            <w:pPr>
              <w:shd w:val="pct20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64C">
              <w:rPr>
                <w:rFonts w:ascii="Times New Roman" w:hAnsi="Times New Roman" w:cs="Times New Roman"/>
                <w:b/>
                <w:sz w:val="24"/>
                <w:szCs w:val="24"/>
              </w:rPr>
              <w:t>Нефинансовые показатели</w:t>
            </w:r>
          </w:p>
        </w:tc>
      </w:tr>
      <w:tr w:rsidR="003A5D70" w:rsidRPr="0061664C" w14:paraId="18800038" w14:textId="77777777" w:rsidTr="003A5D70">
        <w:trPr>
          <w:trHeight w:val="542"/>
        </w:trPr>
        <w:tc>
          <w:tcPr>
            <w:tcW w:w="4786" w:type="dxa"/>
            <w:tcBorders>
              <w:right w:val="single" w:sz="4" w:space="0" w:color="auto"/>
            </w:tcBorders>
          </w:tcPr>
          <w:p w14:paraId="443690B2" w14:textId="4ECF862C" w:rsidR="003A5D70" w:rsidRPr="00E6726C" w:rsidRDefault="003A5D70" w:rsidP="00DA382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26C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(план 20</w:t>
            </w:r>
            <w:r w:rsidR="00B9445A" w:rsidRPr="00E672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D10B9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E672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г.) </w:t>
            </w:r>
            <w:r w:rsidR="00D10B99">
              <w:t xml:space="preserve"> </w:t>
            </w:r>
            <w:r w:rsidR="00D27CEA">
              <w:t xml:space="preserve">- </w:t>
            </w:r>
            <w:r w:rsidR="00D10B99" w:rsidRPr="00D10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D10B99" w:rsidRPr="00D10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D10B99" w:rsidRPr="00D10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811</w:t>
            </w:r>
            <w:r w:rsidR="00D10B99" w:rsidRPr="00D10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10B99" w:rsidRPr="00D10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066,93</w:t>
            </w:r>
            <w:r w:rsidR="00D10B99" w:rsidRPr="00D10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672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млн. тенге </w:t>
            </w:r>
          </w:p>
          <w:p w14:paraId="7C59E509" w14:textId="3769219C" w:rsidR="003A5D70" w:rsidRPr="00E6726C" w:rsidRDefault="003A5D70" w:rsidP="00DA382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26C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специалистов (план 20</w:t>
            </w:r>
            <w:r w:rsidR="00B9445A" w:rsidRPr="00E672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D10B9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E6726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E672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г.) – </w:t>
            </w:r>
            <w:r w:rsidR="00D10B99">
              <w:rPr>
                <w:rFonts w:ascii="Times New Roman" w:hAnsi="Times New Roman" w:cs="Times New Roman"/>
                <w:bCs/>
                <w:sz w:val="24"/>
                <w:szCs w:val="24"/>
              </w:rPr>
              <w:t>36 678,82</w:t>
            </w:r>
            <w:r w:rsidRPr="00E672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млн. тенге</w:t>
            </w:r>
          </w:p>
          <w:p w14:paraId="6C5673F2" w14:textId="5844E9DB" w:rsidR="003A5D70" w:rsidRPr="00E6726C" w:rsidRDefault="003A5D70" w:rsidP="009D0BED">
            <w:pPr>
              <w:pStyle w:val="a3"/>
              <w:tabs>
                <w:tab w:val="left" w:pos="284"/>
              </w:tabs>
              <w:ind w:left="0"/>
              <w:jc w:val="both"/>
              <w:rPr>
                <w:bCs/>
                <w:lang w:val="ru-RU"/>
              </w:rPr>
            </w:pPr>
            <w:r w:rsidRPr="00E6726C">
              <w:rPr>
                <w:bCs/>
                <w:lang w:val="ru-RU"/>
              </w:rPr>
              <w:t>Прикладные научные исследования (план 20</w:t>
            </w:r>
            <w:r w:rsidR="00B9445A" w:rsidRPr="00E6726C">
              <w:rPr>
                <w:bCs/>
                <w:lang w:val="ru-RU"/>
              </w:rPr>
              <w:t>2</w:t>
            </w:r>
            <w:r w:rsidR="00D10B99">
              <w:rPr>
                <w:bCs/>
                <w:lang w:val="ru-RU"/>
              </w:rPr>
              <w:t>5</w:t>
            </w:r>
            <w:r w:rsidRPr="00E6726C">
              <w:rPr>
                <w:bCs/>
                <w:lang w:val="ru-RU"/>
              </w:rPr>
              <w:t xml:space="preserve"> г.) – </w:t>
            </w:r>
            <w:r w:rsidR="00D10B99">
              <w:rPr>
                <w:bCs/>
                <w:lang w:val="ru-RU"/>
              </w:rPr>
              <w:t>357 213,58</w:t>
            </w:r>
            <w:r w:rsidRPr="00E6726C">
              <w:rPr>
                <w:bCs/>
                <w:lang w:val="ru-RU"/>
              </w:rPr>
              <w:t xml:space="preserve"> млн. тенге </w:t>
            </w:r>
          </w:p>
        </w:tc>
        <w:tc>
          <w:tcPr>
            <w:tcW w:w="4562" w:type="dxa"/>
            <w:tcBorders>
              <w:left w:val="single" w:sz="4" w:space="0" w:color="auto"/>
            </w:tcBorders>
          </w:tcPr>
          <w:p w14:paraId="4BAAFB75" w14:textId="1DCE6297" w:rsidR="003A5D70" w:rsidRPr="00E6726C" w:rsidRDefault="003A5D70" w:rsidP="003A5D70">
            <w:pPr>
              <w:pStyle w:val="a3"/>
              <w:numPr>
                <w:ilvl w:val="0"/>
                <w:numId w:val="13"/>
              </w:numPr>
              <w:ind w:left="479"/>
              <w:jc w:val="both"/>
              <w:rPr>
                <w:bCs/>
                <w:lang w:val="ru-RU"/>
              </w:rPr>
            </w:pPr>
            <w:r w:rsidRPr="00E6726C">
              <w:rPr>
                <w:bCs/>
                <w:lang w:val="ru-RU"/>
              </w:rPr>
              <w:t xml:space="preserve">Количество штатных единиц – </w:t>
            </w:r>
            <w:r w:rsidR="00D10B99">
              <w:rPr>
                <w:b/>
                <w:bCs/>
                <w:lang w:val="ru-RU"/>
              </w:rPr>
              <w:t>866</w:t>
            </w:r>
            <w:r w:rsidRPr="00E6726C">
              <w:rPr>
                <w:bCs/>
                <w:lang w:val="ru-RU"/>
              </w:rPr>
              <w:t xml:space="preserve"> чел.</w:t>
            </w:r>
          </w:p>
          <w:p w14:paraId="797D8ABF" w14:textId="1ADC6FB9" w:rsidR="003A5D70" w:rsidRPr="00E6726C" w:rsidRDefault="003A5D70" w:rsidP="003A5D70">
            <w:pPr>
              <w:pStyle w:val="a3"/>
              <w:numPr>
                <w:ilvl w:val="0"/>
                <w:numId w:val="13"/>
              </w:numPr>
              <w:ind w:left="479"/>
              <w:jc w:val="both"/>
              <w:rPr>
                <w:bCs/>
                <w:lang w:val="ru-RU"/>
              </w:rPr>
            </w:pPr>
            <w:r w:rsidRPr="00E6726C">
              <w:rPr>
                <w:bCs/>
                <w:lang w:val="ru-RU"/>
              </w:rPr>
              <w:t>Оборот койки –</w:t>
            </w:r>
            <w:r w:rsidRPr="00E6726C">
              <w:rPr>
                <w:bCs/>
                <w:lang w:val="en-US"/>
              </w:rPr>
              <w:t xml:space="preserve"> </w:t>
            </w:r>
            <w:r w:rsidR="007E50E4">
              <w:rPr>
                <w:bCs/>
                <w:lang w:val="ru-RU"/>
              </w:rPr>
              <w:t>32,3</w:t>
            </w:r>
          </w:p>
          <w:p w14:paraId="6040BA05" w14:textId="74C53932" w:rsidR="003A5D70" w:rsidRPr="00E6726C" w:rsidRDefault="003A5D70" w:rsidP="003A5D70">
            <w:pPr>
              <w:pStyle w:val="a3"/>
              <w:numPr>
                <w:ilvl w:val="0"/>
                <w:numId w:val="13"/>
              </w:numPr>
              <w:ind w:left="479"/>
              <w:jc w:val="both"/>
              <w:rPr>
                <w:bCs/>
                <w:lang w:val="ru-RU"/>
              </w:rPr>
            </w:pPr>
            <w:r w:rsidRPr="00E6726C">
              <w:rPr>
                <w:bCs/>
                <w:lang w:val="ru-RU"/>
              </w:rPr>
              <w:t xml:space="preserve">Количество коек – </w:t>
            </w:r>
            <w:r w:rsidR="007E50E4">
              <w:rPr>
                <w:bCs/>
                <w:lang w:val="ru-RU"/>
              </w:rPr>
              <w:t>430</w:t>
            </w:r>
          </w:p>
          <w:p w14:paraId="2E2D3CBE" w14:textId="28C75491" w:rsidR="003A5D70" w:rsidRPr="00E6726C" w:rsidRDefault="003A5D70" w:rsidP="009D0BED">
            <w:pPr>
              <w:pStyle w:val="a3"/>
              <w:numPr>
                <w:ilvl w:val="0"/>
                <w:numId w:val="13"/>
              </w:numPr>
              <w:ind w:left="479"/>
              <w:jc w:val="both"/>
              <w:rPr>
                <w:bCs/>
                <w:lang w:val="ru-RU"/>
              </w:rPr>
            </w:pPr>
            <w:proofErr w:type="spellStart"/>
            <w:r w:rsidRPr="00E6726C">
              <w:rPr>
                <w:bCs/>
              </w:rPr>
              <w:t>Количество</w:t>
            </w:r>
            <w:proofErr w:type="spellEnd"/>
            <w:r w:rsidRPr="00E6726C">
              <w:rPr>
                <w:bCs/>
              </w:rPr>
              <w:t xml:space="preserve"> </w:t>
            </w:r>
            <w:proofErr w:type="spellStart"/>
            <w:r w:rsidRPr="00E6726C">
              <w:rPr>
                <w:bCs/>
              </w:rPr>
              <w:t>пролеченных</w:t>
            </w:r>
            <w:proofErr w:type="spellEnd"/>
            <w:r w:rsidRPr="00E6726C">
              <w:rPr>
                <w:bCs/>
              </w:rPr>
              <w:t xml:space="preserve"> </w:t>
            </w:r>
            <w:proofErr w:type="spellStart"/>
            <w:r w:rsidRPr="00E6726C">
              <w:rPr>
                <w:bCs/>
              </w:rPr>
              <w:t>больных</w:t>
            </w:r>
            <w:proofErr w:type="spellEnd"/>
            <w:r w:rsidRPr="00E6726C">
              <w:rPr>
                <w:bCs/>
              </w:rPr>
              <w:t xml:space="preserve"> – </w:t>
            </w:r>
            <w:r w:rsidRPr="00E6726C">
              <w:rPr>
                <w:bCs/>
                <w:lang w:val="ru-RU"/>
              </w:rPr>
              <w:t xml:space="preserve"> </w:t>
            </w:r>
            <w:r w:rsidR="007E50E4">
              <w:rPr>
                <w:bCs/>
                <w:lang w:val="ru-RU"/>
              </w:rPr>
              <w:t>13 810</w:t>
            </w:r>
            <w:r w:rsidRPr="00E6726C">
              <w:rPr>
                <w:bCs/>
                <w:lang w:val="ru-RU"/>
              </w:rPr>
              <w:t>чел.</w:t>
            </w:r>
          </w:p>
        </w:tc>
      </w:tr>
      <w:bookmarkEnd w:id="4"/>
    </w:tbl>
    <w:p w14:paraId="01952ADB" w14:textId="77777777" w:rsidR="004B4ED1" w:rsidRPr="0061664C" w:rsidRDefault="004B4ED1" w:rsidP="00616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99C41C" w14:textId="77777777" w:rsidR="0061664C" w:rsidRPr="0061664C" w:rsidRDefault="0017385D" w:rsidP="0061664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>Образование, н</w:t>
      </w:r>
      <w:r w:rsidR="0061664C" w:rsidRPr="0061664C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 xml:space="preserve">авыки, </w:t>
      </w:r>
      <w:r w:rsidR="0061664C" w:rsidRPr="0061664C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знания</w:t>
      </w:r>
      <w:r w:rsidR="0061664C" w:rsidRPr="0061664C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 xml:space="preserve"> и опыт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64"/>
      </w:tblGrid>
      <w:tr w:rsidR="0061664C" w:rsidRPr="0061664C" w14:paraId="188061AC" w14:textId="77777777" w:rsidTr="00622600">
        <w:tc>
          <w:tcPr>
            <w:tcW w:w="9464" w:type="dxa"/>
            <w:shd w:val="clear" w:color="auto" w:fill="D9D9D9" w:themeFill="background1" w:themeFillShade="D9"/>
          </w:tcPr>
          <w:p w14:paraId="70055AFC" w14:textId="77777777" w:rsidR="0061664C" w:rsidRPr="0061664C" w:rsidRDefault="0061664C" w:rsidP="00616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Toc375082235"/>
            <w:r w:rsidRPr="006166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Навыки, знания и опыт </w:t>
            </w:r>
            <w:r w:rsidRPr="0061664C">
              <w:rPr>
                <w:rFonts w:ascii="Times New Roman" w:hAnsi="Times New Roman" w:cs="Times New Roman"/>
                <w:sz w:val="24"/>
                <w:szCs w:val="24"/>
              </w:rPr>
              <w:t>– это необходимый минимальный уровень образования и специализации для данной должности, а также необходимый профессиональный и технический опыт для выполнения работы на нормальном (удовлетворительном) уровне.</w:t>
            </w:r>
            <w:bookmarkEnd w:id="5"/>
          </w:p>
        </w:tc>
      </w:tr>
      <w:tr w:rsidR="0061664C" w:rsidRPr="0061664C" w14:paraId="4E937CAA" w14:textId="77777777" w:rsidTr="00622600">
        <w:tc>
          <w:tcPr>
            <w:tcW w:w="9464" w:type="dxa"/>
          </w:tcPr>
          <w:p w14:paraId="102FBB29" w14:textId="77777777" w:rsidR="0061664C" w:rsidRPr="0061664C" w:rsidRDefault="0061664C" w:rsidP="0061664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16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Образование:</w:t>
            </w:r>
          </w:p>
          <w:p w14:paraId="122BC5CD" w14:textId="77777777" w:rsidR="0061664C" w:rsidRPr="0061664C" w:rsidRDefault="0061664C" w:rsidP="0061664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66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Высшее образование в сфере медицины, наличие второго высшего образования в сфере экономика/финансы и кредит/право/бизнес администрирование или наличие степени магистра по специальностям "Общественное здравоохранение"/ "Менеджмент здравоохранения"/ "Менеджмент" или "Медицина" (для лиц, завершивших обучение в научно-педагогической магистратуре до 2011 года), "Бизнес администрирование", "Деловое администрирование", "Экономика", "Финансы и кредит" или наличие ученой степени/ доктора PhD </w:t>
            </w:r>
          </w:p>
          <w:p w14:paraId="344FFBE7" w14:textId="77777777" w:rsidR="0061664C" w:rsidRPr="0061664C" w:rsidRDefault="0061664C" w:rsidP="006166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66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или </w:t>
            </w:r>
          </w:p>
          <w:p w14:paraId="7B7F89C2" w14:textId="77777777" w:rsidR="0061664C" w:rsidRPr="0061664C" w:rsidRDefault="0061664C" w:rsidP="006166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664C">
              <w:rPr>
                <w:rFonts w:ascii="Times New Roman" w:hAnsi="Times New Roman" w:cs="Times New Roman"/>
                <w:bCs/>
                <w:sz w:val="24"/>
                <w:szCs w:val="24"/>
              </w:rPr>
              <w:t>высшее образование в сфере экономика/финансы и кредит/право/бизнес администрирование и наличие степени магистра по специальностям "Общественное здравоохранение" или "Менеджмент здравоохранения"</w:t>
            </w:r>
          </w:p>
          <w:p w14:paraId="66D4C432" w14:textId="77777777" w:rsidR="0061664C" w:rsidRPr="0061664C" w:rsidRDefault="0061664C" w:rsidP="0061664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6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Опыт работы:</w:t>
            </w:r>
          </w:p>
          <w:p w14:paraId="0B77A196" w14:textId="77777777" w:rsidR="0061664C" w:rsidRPr="0061664C" w:rsidRDefault="0061664C" w:rsidP="0061664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1664C">
              <w:rPr>
                <w:rFonts w:ascii="Times New Roman" w:hAnsi="Times New Roman" w:cs="Times New Roman"/>
                <w:bCs/>
                <w:sz w:val="24"/>
                <w:szCs w:val="24"/>
              </w:rPr>
              <w:t>Стаж работы на руководящих должностях в сфере здравоохранения - не менее 5 лет</w:t>
            </w:r>
            <w:r w:rsidRPr="006166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  <w:r w:rsidRPr="0061664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в том числе: </w:t>
            </w:r>
          </w:p>
          <w:p w14:paraId="077EAECB" w14:textId="77777777" w:rsidR="0061664C" w:rsidRPr="0061664C" w:rsidRDefault="0061664C" w:rsidP="0061664C">
            <w:pPr>
              <w:pStyle w:val="a3"/>
              <w:numPr>
                <w:ilvl w:val="0"/>
                <w:numId w:val="16"/>
              </w:numPr>
              <w:tabs>
                <w:tab w:val="left" w:pos="851"/>
              </w:tabs>
              <w:ind w:left="284" w:hanging="284"/>
              <w:jc w:val="both"/>
              <w:rPr>
                <w:bCs/>
                <w:lang w:val="ru-RU"/>
              </w:rPr>
            </w:pPr>
            <w:r w:rsidRPr="0061664C">
              <w:rPr>
                <w:bCs/>
                <w:lang w:val="ru-RU"/>
              </w:rPr>
              <w:t>Опыт работы в роли первого руководителя медицинской организации (клиника / научный медицинский центр), сопоставимой по масштабу деятельности, сложности с Обществом - не менее 3 лет (желательно);</w:t>
            </w:r>
          </w:p>
          <w:p w14:paraId="2204572C" w14:textId="77777777" w:rsidR="0061664C" w:rsidRPr="0061664C" w:rsidRDefault="0061664C" w:rsidP="0061664C">
            <w:pPr>
              <w:pStyle w:val="a3"/>
              <w:numPr>
                <w:ilvl w:val="0"/>
                <w:numId w:val="16"/>
              </w:numPr>
              <w:tabs>
                <w:tab w:val="left" w:pos="851"/>
              </w:tabs>
              <w:ind w:left="284" w:hanging="284"/>
              <w:jc w:val="both"/>
              <w:rPr>
                <w:bCs/>
                <w:lang w:val="ru-RU"/>
              </w:rPr>
            </w:pPr>
            <w:r w:rsidRPr="0061664C">
              <w:rPr>
                <w:bCs/>
                <w:lang w:val="ru-RU"/>
              </w:rPr>
              <w:t>Опыт работы в качестве председателя/члена Совета директоров и/или Наблюдательного совета в компании, сопоставимой по масштабу деятельности и сложности с Обществом (желательно);</w:t>
            </w:r>
          </w:p>
          <w:p w14:paraId="1B90FA05" w14:textId="77777777" w:rsidR="0061664C" w:rsidRPr="0061664C" w:rsidRDefault="0061664C" w:rsidP="0061664C">
            <w:pPr>
              <w:pStyle w:val="a3"/>
              <w:numPr>
                <w:ilvl w:val="0"/>
                <w:numId w:val="16"/>
              </w:numPr>
              <w:tabs>
                <w:tab w:val="left" w:pos="851"/>
              </w:tabs>
              <w:ind w:left="284" w:hanging="284"/>
              <w:jc w:val="both"/>
              <w:rPr>
                <w:bCs/>
                <w:lang w:val="ru-RU"/>
              </w:rPr>
            </w:pPr>
            <w:r w:rsidRPr="0061664C">
              <w:rPr>
                <w:bCs/>
                <w:lang w:val="ru-RU"/>
              </w:rPr>
              <w:t xml:space="preserve">Успешный опыт в реализации масштабных преобразований деятельности компании (желательно); </w:t>
            </w:r>
          </w:p>
          <w:p w14:paraId="23D44CC9" w14:textId="77777777" w:rsidR="0061664C" w:rsidRPr="0061664C" w:rsidRDefault="0061664C" w:rsidP="0061664C">
            <w:pPr>
              <w:pStyle w:val="a3"/>
              <w:numPr>
                <w:ilvl w:val="0"/>
                <w:numId w:val="16"/>
              </w:numPr>
              <w:tabs>
                <w:tab w:val="left" w:pos="851"/>
              </w:tabs>
              <w:ind w:left="284" w:hanging="284"/>
              <w:jc w:val="both"/>
              <w:rPr>
                <w:bCs/>
                <w:lang w:val="ru-RU"/>
              </w:rPr>
            </w:pPr>
            <w:r w:rsidRPr="0061664C">
              <w:rPr>
                <w:bCs/>
                <w:lang w:val="ru-RU"/>
              </w:rPr>
              <w:t>Успешный опыт в области стандартизации, оптимизации и автоматизации бизнес-процессов (желательно);</w:t>
            </w:r>
          </w:p>
          <w:p w14:paraId="229292FD" w14:textId="77777777" w:rsidR="0061664C" w:rsidRPr="0061664C" w:rsidRDefault="0061664C" w:rsidP="0061664C">
            <w:pPr>
              <w:pStyle w:val="a3"/>
              <w:numPr>
                <w:ilvl w:val="0"/>
                <w:numId w:val="16"/>
              </w:numPr>
              <w:tabs>
                <w:tab w:val="left" w:pos="851"/>
              </w:tabs>
              <w:ind w:left="284" w:hanging="284"/>
              <w:jc w:val="both"/>
              <w:rPr>
                <w:bCs/>
                <w:lang w:val="ru-RU"/>
              </w:rPr>
            </w:pPr>
            <w:r w:rsidRPr="0061664C">
              <w:rPr>
                <w:bCs/>
                <w:lang w:val="ru-RU"/>
              </w:rPr>
              <w:t>Опыт внедрения передовых технологий в компании (желательно);</w:t>
            </w:r>
          </w:p>
          <w:p w14:paraId="6C1DB0D3" w14:textId="77777777" w:rsidR="0061664C" w:rsidRPr="0061664C" w:rsidRDefault="0061664C" w:rsidP="0061664C">
            <w:pPr>
              <w:pStyle w:val="a3"/>
              <w:numPr>
                <w:ilvl w:val="0"/>
                <w:numId w:val="16"/>
              </w:numPr>
              <w:tabs>
                <w:tab w:val="left" w:pos="851"/>
              </w:tabs>
              <w:ind w:left="284" w:hanging="284"/>
              <w:jc w:val="both"/>
              <w:rPr>
                <w:bCs/>
                <w:lang w:val="ru-RU"/>
              </w:rPr>
            </w:pPr>
            <w:r w:rsidRPr="0061664C">
              <w:rPr>
                <w:bCs/>
                <w:lang w:val="ru-RU"/>
              </w:rPr>
              <w:t>Опыт внедрения пациент-ориентированной культуры (желательно).</w:t>
            </w:r>
          </w:p>
          <w:p w14:paraId="4A158257" w14:textId="77777777" w:rsidR="0061664C" w:rsidRPr="0061664C" w:rsidRDefault="0061664C" w:rsidP="0061664C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6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Знания, навыки:</w:t>
            </w:r>
          </w:p>
          <w:p w14:paraId="36362ED4" w14:textId="77777777" w:rsidR="0061664C" w:rsidRPr="0061664C" w:rsidRDefault="0061664C" w:rsidP="0061664C">
            <w:pPr>
              <w:pStyle w:val="a3"/>
              <w:numPr>
                <w:ilvl w:val="0"/>
                <w:numId w:val="17"/>
              </w:numPr>
              <w:ind w:left="284" w:hanging="284"/>
              <w:jc w:val="both"/>
              <w:rPr>
                <w:bCs/>
                <w:lang w:val="ru-RU"/>
              </w:rPr>
            </w:pPr>
            <w:r w:rsidRPr="0061664C">
              <w:rPr>
                <w:bCs/>
                <w:lang w:val="ru-RU"/>
              </w:rPr>
              <w:t>Подтвержденные управленческие навыки на уровне выстраивания стратегии, планирования и интеграции нескольких функций и процессов;</w:t>
            </w:r>
          </w:p>
          <w:p w14:paraId="57AF5215" w14:textId="77777777" w:rsidR="0061664C" w:rsidRPr="0061664C" w:rsidRDefault="0061664C" w:rsidP="0061664C">
            <w:pPr>
              <w:pStyle w:val="a3"/>
              <w:numPr>
                <w:ilvl w:val="0"/>
                <w:numId w:val="17"/>
              </w:numPr>
              <w:ind w:left="284" w:hanging="284"/>
              <w:jc w:val="both"/>
              <w:rPr>
                <w:bCs/>
                <w:lang w:val="ru-RU"/>
              </w:rPr>
            </w:pPr>
            <w:r w:rsidRPr="0061664C">
              <w:rPr>
                <w:bCs/>
                <w:lang w:val="ru-RU"/>
              </w:rPr>
              <w:t xml:space="preserve">Знание лучших практик и технологий в области эффективного предоставления медицинских услуг, организации клинической базы обучения и развития персонала;  </w:t>
            </w:r>
          </w:p>
          <w:p w14:paraId="7BECCC03" w14:textId="77777777" w:rsidR="0061664C" w:rsidRPr="0061664C" w:rsidRDefault="0061664C" w:rsidP="0061664C">
            <w:pPr>
              <w:pStyle w:val="a3"/>
              <w:numPr>
                <w:ilvl w:val="0"/>
                <w:numId w:val="17"/>
              </w:numPr>
              <w:ind w:left="284" w:hanging="284"/>
              <w:jc w:val="both"/>
              <w:rPr>
                <w:bCs/>
                <w:lang w:val="ru-RU"/>
              </w:rPr>
            </w:pPr>
            <w:r w:rsidRPr="0061664C">
              <w:rPr>
                <w:bCs/>
                <w:lang w:val="ru-RU"/>
              </w:rPr>
              <w:t>Знание в области непрерывного совершенствования деятельности, стандартизации, оптимизации и автоматизации бизнес-процессов, знание принципов повышения эффективности операционной и организационной модели бизнеса;</w:t>
            </w:r>
          </w:p>
          <w:p w14:paraId="465B8DDE" w14:textId="77777777" w:rsidR="0061664C" w:rsidRPr="0061664C" w:rsidRDefault="0061664C" w:rsidP="0061664C">
            <w:pPr>
              <w:pStyle w:val="a3"/>
              <w:numPr>
                <w:ilvl w:val="0"/>
                <w:numId w:val="17"/>
              </w:numPr>
              <w:ind w:left="284" w:hanging="284"/>
              <w:jc w:val="both"/>
              <w:rPr>
                <w:bCs/>
                <w:lang w:val="ru-RU"/>
              </w:rPr>
            </w:pPr>
            <w:r w:rsidRPr="0061664C">
              <w:rPr>
                <w:bCs/>
                <w:lang w:val="ru-RU"/>
              </w:rPr>
              <w:t>Знание глобальных отраслевых трендов, понимание конъюнктуры рынка РК и стран-партнёров Общества;</w:t>
            </w:r>
          </w:p>
          <w:p w14:paraId="415E6460" w14:textId="77777777" w:rsidR="0061664C" w:rsidRPr="0061664C" w:rsidRDefault="0061664C" w:rsidP="0061664C">
            <w:pPr>
              <w:pStyle w:val="a3"/>
              <w:numPr>
                <w:ilvl w:val="0"/>
                <w:numId w:val="17"/>
              </w:numPr>
              <w:ind w:left="284" w:hanging="284"/>
              <w:jc w:val="both"/>
              <w:rPr>
                <w:bCs/>
                <w:lang w:val="ru-RU"/>
              </w:rPr>
            </w:pPr>
            <w:r w:rsidRPr="0061664C">
              <w:rPr>
                <w:bCs/>
                <w:lang w:val="ru-RU"/>
              </w:rPr>
              <w:t>Умение использовать в работе лучший опыт из других компаний и из других областей бизнеса;</w:t>
            </w:r>
          </w:p>
          <w:p w14:paraId="5D3D91D6" w14:textId="77777777" w:rsidR="0061664C" w:rsidRPr="0061664C" w:rsidRDefault="0061664C" w:rsidP="0061664C">
            <w:pPr>
              <w:pStyle w:val="a3"/>
              <w:numPr>
                <w:ilvl w:val="0"/>
                <w:numId w:val="17"/>
              </w:numPr>
              <w:ind w:left="284" w:hanging="284"/>
              <w:jc w:val="both"/>
              <w:rPr>
                <w:bCs/>
                <w:lang w:val="ru-RU"/>
              </w:rPr>
            </w:pPr>
            <w:r w:rsidRPr="0061664C">
              <w:rPr>
                <w:bCs/>
                <w:lang w:val="ru-RU"/>
              </w:rPr>
              <w:t>Навыки ведения переговоров (умение убеждать, ориентация на поиск обоюдной выгоды) и развитые коммуникационные навыки (общение с руководителями и трудовым коллективом);</w:t>
            </w:r>
          </w:p>
          <w:p w14:paraId="1E10AC37" w14:textId="77777777" w:rsidR="0061664C" w:rsidRPr="0061664C" w:rsidRDefault="0061664C" w:rsidP="0061664C">
            <w:pPr>
              <w:pStyle w:val="a3"/>
              <w:numPr>
                <w:ilvl w:val="0"/>
                <w:numId w:val="17"/>
              </w:numPr>
              <w:ind w:left="284" w:hanging="284"/>
              <w:jc w:val="both"/>
              <w:rPr>
                <w:bCs/>
                <w:lang w:val="ru-RU"/>
              </w:rPr>
            </w:pPr>
            <w:r w:rsidRPr="0061664C">
              <w:rPr>
                <w:bCs/>
                <w:lang w:val="ru-RU"/>
              </w:rPr>
              <w:t>Наличие широкой сети контактов высокого уровня в здравоохранении на локальном и международном уровне (желательно);</w:t>
            </w:r>
          </w:p>
          <w:p w14:paraId="00AB7BEC" w14:textId="77777777" w:rsidR="0061664C" w:rsidRPr="0061664C" w:rsidRDefault="0061664C" w:rsidP="0061664C">
            <w:pPr>
              <w:pStyle w:val="a3"/>
              <w:numPr>
                <w:ilvl w:val="0"/>
                <w:numId w:val="17"/>
              </w:numPr>
              <w:ind w:left="284" w:hanging="284"/>
              <w:jc w:val="both"/>
              <w:rPr>
                <w:bCs/>
                <w:lang w:val="ru-RU"/>
              </w:rPr>
            </w:pPr>
            <w:r w:rsidRPr="0061664C">
              <w:rPr>
                <w:bCs/>
                <w:lang w:val="ru-RU"/>
              </w:rPr>
              <w:t xml:space="preserve">Свободное владение английским языком. </w:t>
            </w:r>
          </w:p>
          <w:p w14:paraId="4DBDBA37" w14:textId="77777777" w:rsidR="0061664C" w:rsidRPr="0061664C" w:rsidRDefault="0061664C" w:rsidP="0061664C">
            <w:pPr>
              <w:pStyle w:val="a3"/>
              <w:numPr>
                <w:ilvl w:val="0"/>
                <w:numId w:val="17"/>
              </w:numPr>
              <w:ind w:left="284" w:hanging="284"/>
              <w:jc w:val="both"/>
              <w:rPr>
                <w:b/>
                <w:bCs/>
              </w:rPr>
            </w:pPr>
            <w:proofErr w:type="spellStart"/>
            <w:r w:rsidRPr="0061664C">
              <w:rPr>
                <w:b/>
                <w:bCs/>
              </w:rPr>
              <w:t>Компетенции</w:t>
            </w:r>
            <w:proofErr w:type="spellEnd"/>
            <w:r w:rsidRPr="0061664C">
              <w:rPr>
                <w:b/>
                <w:bCs/>
              </w:rPr>
              <w:t>:</w:t>
            </w:r>
          </w:p>
          <w:p w14:paraId="029DB3A4" w14:textId="77777777" w:rsidR="0061664C" w:rsidRPr="0061664C" w:rsidRDefault="0061664C" w:rsidP="0061664C">
            <w:pPr>
              <w:pStyle w:val="a3"/>
              <w:numPr>
                <w:ilvl w:val="0"/>
                <w:numId w:val="17"/>
              </w:numPr>
              <w:ind w:left="284" w:hanging="284"/>
              <w:jc w:val="both"/>
              <w:rPr>
                <w:bCs/>
                <w:lang w:val="ru-RU"/>
              </w:rPr>
            </w:pPr>
            <w:r w:rsidRPr="0061664C">
              <w:rPr>
                <w:bCs/>
                <w:lang w:val="ru-RU"/>
              </w:rPr>
              <w:t xml:space="preserve">Решение сложных задач </w:t>
            </w:r>
          </w:p>
          <w:p w14:paraId="7701497B" w14:textId="77777777" w:rsidR="0061664C" w:rsidRPr="0061664C" w:rsidRDefault="0061664C" w:rsidP="0061664C">
            <w:pPr>
              <w:pStyle w:val="a3"/>
              <w:numPr>
                <w:ilvl w:val="0"/>
                <w:numId w:val="17"/>
              </w:numPr>
              <w:ind w:left="284" w:hanging="284"/>
              <w:jc w:val="both"/>
              <w:rPr>
                <w:bCs/>
                <w:lang w:val="ru-RU"/>
              </w:rPr>
            </w:pPr>
            <w:r w:rsidRPr="0061664C">
              <w:rPr>
                <w:bCs/>
                <w:lang w:val="ru-RU"/>
              </w:rPr>
              <w:lastRenderedPageBreak/>
              <w:t xml:space="preserve">Формирование и развитие команды </w:t>
            </w:r>
          </w:p>
          <w:p w14:paraId="076CE8A7" w14:textId="77777777" w:rsidR="0061664C" w:rsidRPr="0061664C" w:rsidRDefault="0061664C" w:rsidP="0061664C">
            <w:pPr>
              <w:pStyle w:val="a3"/>
              <w:numPr>
                <w:ilvl w:val="0"/>
                <w:numId w:val="17"/>
              </w:numPr>
              <w:ind w:left="284" w:hanging="284"/>
              <w:jc w:val="both"/>
              <w:rPr>
                <w:bCs/>
                <w:lang w:val="ru-RU"/>
              </w:rPr>
            </w:pPr>
            <w:r w:rsidRPr="0061664C">
              <w:rPr>
                <w:bCs/>
                <w:lang w:val="ru-RU"/>
              </w:rPr>
              <w:t>Поиск и привлечение профессионалов</w:t>
            </w:r>
          </w:p>
          <w:p w14:paraId="78260789" w14:textId="77777777" w:rsidR="0061664C" w:rsidRPr="0061664C" w:rsidRDefault="0061664C" w:rsidP="0061664C">
            <w:pPr>
              <w:pStyle w:val="a3"/>
              <w:numPr>
                <w:ilvl w:val="0"/>
                <w:numId w:val="17"/>
              </w:numPr>
              <w:ind w:left="284" w:hanging="284"/>
              <w:jc w:val="both"/>
              <w:rPr>
                <w:bCs/>
                <w:lang w:val="ru-RU"/>
              </w:rPr>
            </w:pPr>
            <w:r w:rsidRPr="0061664C">
              <w:rPr>
                <w:bCs/>
                <w:lang w:val="ru-RU"/>
              </w:rPr>
              <w:t xml:space="preserve">Выстраивание взаимовыгодного партнерства </w:t>
            </w:r>
          </w:p>
          <w:p w14:paraId="65FC0DCD" w14:textId="77777777" w:rsidR="0061664C" w:rsidRPr="0061664C" w:rsidRDefault="0061664C" w:rsidP="0061664C">
            <w:pPr>
              <w:pStyle w:val="a3"/>
              <w:numPr>
                <w:ilvl w:val="0"/>
                <w:numId w:val="17"/>
              </w:numPr>
              <w:ind w:left="284" w:right="57" w:hanging="284"/>
              <w:rPr>
                <w:bCs/>
              </w:rPr>
            </w:pPr>
            <w:r w:rsidRPr="0061664C">
              <w:rPr>
                <w:bCs/>
                <w:lang w:val="ru-RU"/>
              </w:rPr>
              <w:t>Управление изменениями</w:t>
            </w:r>
          </w:p>
          <w:p w14:paraId="11AA5535" w14:textId="77777777" w:rsidR="0061664C" w:rsidRPr="0061664C" w:rsidRDefault="0061664C" w:rsidP="0061664C">
            <w:pPr>
              <w:pStyle w:val="a3"/>
              <w:numPr>
                <w:ilvl w:val="0"/>
                <w:numId w:val="17"/>
              </w:numPr>
              <w:ind w:left="284" w:right="57" w:hanging="284"/>
              <w:rPr>
                <w:bCs/>
              </w:rPr>
            </w:pPr>
            <w:r w:rsidRPr="0061664C">
              <w:rPr>
                <w:bCs/>
                <w:lang w:val="ru-RU"/>
              </w:rPr>
              <w:t>Лидерство</w:t>
            </w:r>
          </w:p>
        </w:tc>
      </w:tr>
    </w:tbl>
    <w:p w14:paraId="0B225842" w14:textId="77777777" w:rsidR="0061664C" w:rsidRPr="0061664C" w:rsidRDefault="0061664C" w:rsidP="0061664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61664C">
        <w:rPr>
          <w:rFonts w:ascii="Times New Roman" w:hAnsi="Times New Roman" w:cs="Times New Roman"/>
          <w:b/>
          <w:bCs/>
          <w:color w:val="0070C0"/>
          <w:sz w:val="24"/>
          <w:szCs w:val="24"/>
        </w:rPr>
        <w:lastRenderedPageBreak/>
        <w:t>Основные области ответственности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64"/>
      </w:tblGrid>
      <w:tr w:rsidR="0061664C" w:rsidRPr="0061664C" w14:paraId="1C6CEDB8" w14:textId="77777777" w:rsidTr="00622600">
        <w:tc>
          <w:tcPr>
            <w:tcW w:w="9464" w:type="dxa"/>
          </w:tcPr>
          <w:p w14:paraId="3FA08EEE" w14:textId="77777777" w:rsidR="0061664C" w:rsidRPr="0061664C" w:rsidRDefault="0061664C" w:rsidP="0061664C">
            <w:pPr>
              <w:shd w:val="pct20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Toc375082237"/>
            <w:r w:rsidRPr="00616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области ответственности </w:t>
            </w:r>
            <w:r w:rsidRPr="0061664C">
              <w:rPr>
                <w:rFonts w:ascii="Times New Roman" w:hAnsi="Times New Roman" w:cs="Times New Roman"/>
                <w:sz w:val="24"/>
                <w:szCs w:val="24"/>
              </w:rPr>
              <w:t xml:space="preserve">– главные области, </w:t>
            </w:r>
            <w:bookmarkEnd w:id="6"/>
            <w:r w:rsidRPr="00616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достигнув </w:t>
            </w:r>
            <w:r w:rsidRPr="0061664C">
              <w:rPr>
                <w:rFonts w:ascii="Times New Roman" w:hAnsi="Times New Roman" w:cs="Times New Roman"/>
                <w:sz w:val="24"/>
                <w:szCs w:val="24"/>
              </w:rPr>
              <w:t>результатов, в которых, должность вносит вклад в достижение результатов Общества.</w:t>
            </w:r>
          </w:p>
          <w:p w14:paraId="0D9807B9" w14:textId="77777777" w:rsidR="0061664C" w:rsidRPr="0061664C" w:rsidRDefault="0061664C" w:rsidP="00616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Toc375082238"/>
            <w:r w:rsidRPr="0061664C"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</w:t>
            </w:r>
            <w:r w:rsidRPr="0061664C">
              <w:rPr>
                <w:rFonts w:ascii="Times New Roman" w:hAnsi="Times New Roman" w:cs="Times New Roman"/>
                <w:sz w:val="24"/>
                <w:szCs w:val="24"/>
              </w:rPr>
              <w:t>: Цель должности является обобщением всех областей ответственности.</w:t>
            </w:r>
            <w:bookmarkEnd w:id="7"/>
          </w:p>
        </w:tc>
      </w:tr>
      <w:tr w:rsidR="0061664C" w:rsidRPr="0061664C" w14:paraId="4127D9F3" w14:textId="77777777" w:rsidTr="00622600">
        <w:tc>
          <w:tcPr>
            <w:tcW w:w="9464" w:type="dxa"/>
          </w:tcPr>
          <w:p w14:paraId="19E87773" w14:textId="77777777" w:rsidR="0061664C" w:rsidRPr="0061664C" w:rsidRDefault="0061664C" w:rsidP="0061664C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64C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Стратегическое развитие</w:t>
            </w:r>
          </w:p>
          <w:p w14:paraId="063B34D2" w14:textId="77777777" w:rsidR="0061664C" w:rsidRPr="0061664C" w:rsidRDefault="0061664C" w:rsidP="00616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64C">
              <w:rPr>
                <w:rFonts w:ascii="Times New Roman" w:hAnsi="Times New Roman" w:cs="Times New Roman"/>
                <w:sz w:val="24"/>
                <w:szCs w:val="24"/>
              </w:rPr>
              <w:t>В соответствии с утвержденной стратегией развития Общества, отвечает за разработку долго- и среднесрочных планов развития и, с учетом изменений рынка, обеспечивает разработку и реализацию комплекса мероприятий и инициатив в области формирования доходов, в том числе, через развитие частных медицинских услуг за счет розницы и корпоративных продаж, поиска новых многопрофильных рынков услуг,  оптимизацию расходной части бюджета, а также трансформацию Общества в Региональный центр компетенций путем интеграции с различными медицинскими организациями с целью  укрепления собственного рейтинга, как сильной академической и клинической базы обучения, а также с целью увеличения бизнес-показателей и финансовой доходности Общества</w:t>
            </w:r>
          </w:p>
          <w:p w14:paraId="28661F0D" w14:textId="77777777" w:rsidR="0061664C" w:rsidRPr="0061664C" w:rsidRDefault="0061664C" w:rsidP="0061664C">
            <w:pPr>
              <w:pStyle w:val="Web"/>
              <w:numPr>
                <w:ilvl w:val="0"/>
                <w:numId w:val="8"/>
              </w:numPr>
              <w:spacing w:before="0" w:after="0"/>
              <w:jc w:val="both"/>
              <w:rPr>
                <w:b/>
                <w:szCs w:val="24"/>
              </w:rPr>
            </w:pPr>
            <w:r w:rsidRPr="0061664C">
              <w:rPr>
                <w:b/>
                <w:szCs w:val="24"/>
              </w:rPr>
              <w:t>Оптимизация бизнес-процессов</w:t>
            </w:r>
          </w:p>
          <w:p w14:paraId="70C2097D" w14:textId="77777777" w:rsidR="0061664C" w:rsidRPr="0061664C" w:rsidRDefault="0061664C" w:rsidP="0061664C">
            <w:pPr>
              <w:pStyle w:val="Web"/>
              <w:spacing w:before="0" w:after="0"/>
              <w:jc w:val="both"/>
              <w:rPr>
                <w:szCs w:val="24"/>
              </w:rPr>
            </w:pPr>
            <w:r w:rsidRPr="0061664C">
              <w:rPr>
                <w:szCs w:val="24"/>
              </w:rPr>
              <w:t xml:space="preserve">Обеспечивает анализ, описание и реинжиниринг бизнес-процессов Общества с целью повышения операционной эффективности и производительности труда </w:t>
            </w:r>
          </w:p>
          <w:p w14:paraId="5EF30375" w14:textId="77777777" w:rsidR="0061664C" w:rsidRPr="0061664C" w:rsidRDefault="0061664C" w:rsidP="0061664C">
            <w:pPr>
              <w:pStyle w:val="a3"/>
              <w:numPr>
                <w:ilvl w:val="0"/>
                <w:numId w:val="8"/>
              </w:numPr>
              <w:jc w:val="both"/>
              <w:rPr>
                <w:b/>
                <w:bCs/>
              </w:rPr>
            </w:pPr>
            <w:proofErr w:type="spellStart"/>
            <w:r w:rsidRPr="0061664C">
              <w:rPr>
                <w:b/>
                <w:bCs/>
              </w:rPr>
              <w:t>Модернизация</w:t>
            </w:r>
            <w:proofErr w:type="spellEnd"/>
          </w:p>
          <w:p w14:paraId="2BD893DE" w14:textId="77777777" w:rsidR="0061664C" w:rsidRPr="0061664C" w:rsidRDefault="0061664C" w:rsidP="006166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64C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модернизацию Общества, включающую модернизацию бизнес-модели управления, в основе которой лежат три основных принципа: </w:t>
            </w:r>
            <w:proofErr w:type="spellStart"/>
            <w:r w:rsidRPr="0061664C">
              <w:rPr>
                <w:rFonts w:ascii="Times New Roman" w:hAnsi="Times New Roman" w:cs="Times New Roman"/>
                <w:sz w:val="24"/>
                <w:szCs w:val="24"/>
              </w:rPr>
              <w:t>пациенто</w:t>
            </w:r>
            <w:proofErr w:type="spellEnd"/>
            <w:r w:rsidRPr="0061664C">
              <w:rPr>
                <w:rFonts w:ascii="Times New Roman" w:hAnsi="Times New Roman" w:cs="Times New Roman"/>
                <w:sz w:val="24"/>
                <w:szCs w:val="24"/>
              </w:rPr>
              <w:t xml:space="preserve">-ориентированность, эффективность и скорость внедрения инноваций </w:t>
            </w:r>
          </w:p>
          <w:p w14:paraId="2EAD88DC" w14:textId="77777777" w:rsidR="0061664C" w:rsidRPr="0061664C" w:rsidRDefault="0061664C" w:rsidP="0061664C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6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Управление подчиненным персоналом</w:t>
            </w:r>
          </w:p>
          <w:p w14:paraId="52683843" w14:textId="77777777" w:rsidR="0061664C" w:rsidRPr="0061664C" w:rsidRDefault="0061664C" w:rsidP="00616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64C">
              <w:rPr>
                <w:rFonts w:ascii="Times New Roman" w:hAnsi="Times New Roman" w:cs="Times New Roman"/>
                <w:sz w:val="24"/>
                <w:szCs w:val="24"/>
              </w:rPr>
              <w:t>Формирует стратегию управления человеческим капиталом, обеспечивает разработку, согласование, интеграцию и внедрение функциональных политик, систем, процессов и практик с целью создания условий для Общества привлекать, развивать, удерживать и мотивировать людей для реализации профессиональных и академических амбиций, карьерного роста, а также с целью достижения общих стратегических целей и желаемых финансовых и других бизнес-показателей в средне-, кратко- и долгосрочной перспективе</w:t>
            </w:r>
          </w:p>
          <w:p w14:paraId="0343421A" w14:textId="77777777" w:rsidR="0061664C" w:rsidRPr="0061664C" w:rsidRDefault="0061664C" w:rsidP="0061664C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6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Операционное управление </w:t>
            </w:r>
          </w:p>
          <w:p w14:paraId="464B982A" w14:textId="77777777" w:rsidR="0061664C" w:rsidRPr="0061664C" w:rsidRDefault="0061664C" w:rsidP="00616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64C">
              <w:rPr>
                <w:rFonts w:ascii="Times New Roman" w:hAnsi="Times New Roman" w:cs="Times New Roman"/>
                <w:sz w:val="24"/>
                <w:szCs w:val="24"/>
              </w:rPr>
              <w:t>Осуществляет операционное управление Обществом с целью реализации утвержденных планов развития и обеспечения достижения заявленных бизнес-результатов деятельности Общества. На основе утвержденной стратегии Общества обеспечивает планирование необходимых финансовых, человеческих, информационных и других ресурсов, формирование годовых бюджетов затрат. Несет ответственность за своевременное и оптимальное использование привлекаемых ресурсов с целью обеспечения эффективности текущего управления бизнесом и Обществом</w:t>
            </w:r>
          </w:p>
          <w:p w14:paraId="5D19705B" w14:textId="77777777" w:rsidR="0061664C" w:rsidRPr="0061664C" w:rsidRDefault="0061664C" w:rsidP="0061664C">
            <w:pPr>
              <w:pStyle w:val="Web"/>
              <w:numPr>
                <w:ilvl w:val="0"/>
                <w:numId w:val="8"/>
              </w:numPr>
              <w:spacing w:before="0" w:after="0"/>
              <w:jc w:val="both"/>
              <w:rPr>
                <w:b/>
                <w:szCs w:val="24"/>
              </w:rPr>
            </w:pPr>
            <w:r w:rsidRPr="0061664C">
              <w:rPr>
                <w:b/>
                <w:szCs w:val="24"/>
              </w:rPr>
              <w:t>Стандартизация</w:t>
            </w:r>
          </w:p>
          <w:p w14:paraId="33F82F85" w14:textId="77777777" w:rsidR="0061664C" w:rsidRPr="0061664C" w:rsidRDefault="0061664C" w:rsidP="00616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64C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разработку, утверждение и внедрение стандартизированных подходов оказания медицинских услуг с целью повышения эффективности деятельности Общества </w:t>
            </w:r>
          </w:p>
          <w:p w14:paraId="5343E0B3" w14:textId="77777777" w:rsidR="0061664C" w:rsidRPr="0061664C" w:rsidRDefault="0061664C" w:rsidP="0061664C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6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Управление ключевыми внутренними и внешними взаимодействиями</w:t>
            </w:r>
          </w:p>
          <w:p w14:paraId="6E1015A1" w14:textId="77777777" w:rsidR="0061664C" w:rsidRPr="0061664C" w:rsidRDefault="0061664C" w:rsidP="00616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64C"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Председателя Правления Общества выстраивает и развивает взаимоотношения с главным акционером, создает и поддерживает сеть партнерских взаимоотношений с коллегами, внешними бизнес-партнерами с целью достижения стратегических задач Общества </w:t>
            </w:r>
          </w:p>
          <w:p w14:paraId="7A1AC330" w14:textId="77777777" w:rsidR="0061664C" w:rsidRPr="0061664C" w:rsidRDefault="0061664C" w:rsidP="00616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64C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взаимодействие с международными организациями здравоохранения (клиники, научные центры, бизнес-школы) и зарубежными компаниями с целью </w:t>
            </w:r>
            <w:r w:rsidRPr="00616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стратегического сотрудничества, обмена передовым опытом и практиками.</w:t>
            </w:r>
          </w:p>
          <w:p w14:paraId="6FBEF275" w14:textId="77777777" w:rsidR="0061664C" w:rsidRPr="0061664C" w:rsidRDefault="0061664C" w:rsidP="0061664C">
            <w:pPr>
              <w:pStyle w:val="a3"/>
              <w:numPr>
                <w:ilvl w:val="0"/>
                <w:numId w:val="8"/>
              </w:numPr>
              <w:jc w:val="both"/>
              <w:rPr>
                <w:rFonts w:eastAsiaTheme="minorHAnsi"/>
                <w:b/>
                <w:bCs/>
                <w:lang w:val="ru-RU"/>
              </w:rPr>
            </w:pPr>
            <w:proofErr w:type="spellStart"/>
            <w:r w:rsidRPr="0061664C">
              <w:rPr>
                <w:rFonts w:eastAsiaTheme="minorHAnsi"/>
                <w:b/>
                <w:bCs/>
              </w:rPr>
              <w:t>Корпоративное</w:t>
            </w:r>
            <w:proofErr w:type="spellEnd"/>
            <w:r w:rsidRPr="0061664C">
              <w:rPr>
                <w:rFonts w:eastAsiaTheme="minorHAnsi"/>
                <w:b/>
                <w:bCs/>
              </w:rPr>
              <w:t xml:space="preserve"> </w:t>
            </w:r>
            <w:proofErr w:type="spellStart"/>
            <w:r w:rsidRPr="0061664C">
              <w:rPr>
                <w:rFonts w:eastAsiaTheme="minorHAnsi"/>
                <w:b/>
                <w:bCs/>
              </w:rPr>
              <w:t>управление</w:t>
            </w:r>
            <w:proofErr w:type="spellEnd"/>
          </w:p>
          <w:p w14:paraId="0B68739C" w14:textId="77777777" w:rsidR="0061664C" w:rsidRPr="0061664C" w:rsidRDefault="0061664C" w:rsidP="00616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64C">
              <w:rPr>
                <w:rFonts w:ascii="Times New Roman" w:hAnsi="Times New Roman" w:cs="Times New Roman"/>
                <w:sz w:val="24"/>
                <w:szCs w:val="24"/>
              </w:rPr>
              <w:t>Обеспечивает внедрение принципов и подходов корпоративного управления</w:t>
            </w:r>
          </w:p>
        </w:tc>
      </w:tr>
    </w:tbl>
    <w:p w14:paraId="30E1148C" w14:textId="77777777" w:rsidR="0061664C" w:rsidRPr="0061664C" w:rsidRDefault="0061664C" w:rsidP="006166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DE0D76" w14:textId="77777777" w:rsidR="00FB7C87" w:rsidRPr="0061664C" w:rsidRDefault="00FB7C87" w:rsidP="006166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B7C87" w:rsidRPr="0061664C" w:rsidSect="00DA382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57C4D"/>
    <w:multiLevelType w:val="singleLevel"/>
    <w:tmpl w:val="346C634E"/>
    <w:lvl w:ilvl="0">
      <w:start w:val="1"/>
      <w:numFmt w:val="bullet"/>
      <w:pStyle w:val="Bullet6"/>
      <w:lvlText w:val=""/>
      <w:lvlJc w:val="left"/>
      <w:pPr>
        <w:tabs>
          <w:tab w:val="num" w:pos="360"/>
        </w:tabs>
        <w:ind w:left="142" w:hanging="142"/>
      </w:pPr>
      <w:rPr>
        <w:rFonts w:ascii="Symbol" w:hAnsi="Symbol" w:hint="default"/>
        <w:sz w:val="12"/>
      </w:rPr>
    </w:lvl>
  </w:abstractNum>
  <w:abstractNum w:abstractNumId="1" w15:restartNumberingAfterBreak="0">
    <w:nsid w:val="0FC123EB"/>
    <w:multiLevelType w:val="hybridMultilevel"/>
    <w:tmpl w:val="25BC12D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C7F1A"/>
    <w:multiLevelType w:val="hybridMultilevel"/>
    <w:tmpl w:val="D2F24488"/>
    <w:lvl w:ilvl="0" w:tplc="891EB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C10D2"/>
    <w:multiLevelType w:val="hybridMultilevel"/>
    <w:tmpl w:val="3FE48358"/>
    <w:lvl w:ilvl="0" w:tplc="1F8C840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525926"/>
    <w:multiLevelType w:val="hybridMultilevel"/>
    <w:tmpl w:val="39F243D6"/>
    <w:lvl w:ilvl="0" w:tplc="D938B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87D83"/>
    <w:multiLevelType w:val="hybridMultilevel"/>
    <w:tmpl w:val="0A86095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24502"/>
    <w:multiLevelType w:val="hybridMultilevel"/>
    <w:tmpl w:val="221263C0"/>
    <w:lvl w:ilvl="0" w:tplc="891EB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E2710"/>
    <w:multiLevelType w:val="hybridMultilevel"/>
    <w:tmpl w:val="929C1302"/>
    <w:lvl w:ilvl="0" w:tplc="891EB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A6015"/>
    <w:multiLevelType w:val="hybridMultilevel"/>
    <w:tmpl w:val="A0ECF238"/>
    <w:lvl w:ilvl="0" w:tplc="891EB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546F70"/>
    <w:multiLevelType w:val="hybridMultilevel"/>
    <w:tmpl w:val="4DE84D76"/>
    <w:lvl w:ilvl="0" w:tplc="7E8AD60E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  <w:color w:val="000000"/>
        <w:sz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10114"/>
    <w:multiLevelType w:val="hybridMultilevel"/>
    <w:tmpl w:val="7D8AB8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76C1D53"/>
    <w:multiLevelType w:val="hybridMultilevel"/>
    <w:tmpl w:val="78E2196A"/>
    <w:lvl w:ilvl="0" w:tplc="7E6A0D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8843B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4681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C836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38C4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0084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2EE0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4278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A435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70482C"/>
    <w:multiLevelType w:val="hybridMultilevel"/>
    <w:tmpl w:val="EEF6E278"/>
    <w:lvl w:ilvl="0" w:tplc="CE60C6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4A3C6A"/>
    <w:multiLevelType w:val="hybridMultilevel"/>
    <w:tmpl w:val="4AA4FC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8F425DA"/>
    <w:multiLevelType w:val="hybridMultilevel"/>
    <w:tmpl w:val="B5924BD4"/>
    <w:lvl w:ilvl="0" w:tplc="891EB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D44BFB"/>
    <w:multiLevelType w:val="hybridMultilevel"/>
    <w:tmpl w:val="599C2458"/>
    <w:lvl w:ilvl="0" w:tplc="9B2C94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18"/>
        <w:szCs w:val="18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18163123">
    <w:abstractNumId w:val="14"/>
  </w:num>
  <w:num w:numId="2" w16cid:durableId="1799881595">
    <w:abstractNumId w:val="0"/>
  </w:num>
  <w:num w:numId="3" w16cid:durableId="422921082">
    <w:abstractNumId w:val="7"/>
  </w:num>
  <w:num w:numId="4" w16cid:durableId="2114201468">
    <w:abstractNumId w:val="1"/>
  </w:num>
  <w:num w:numId="5" w16cid:durableId="2022926767">
    <w:abstractNumId w:val="3"/>
  </w:num>
  <w:num w:numId="6" w16cid:durableId="395786461">
    <w:abstractNumId w:val="12"/>
  </w:num>
  <w:num w:numId="7" w16cid:durableId="227420823">
    <w:abstractNumId w:val="2"/>
  </w:num>
  <w:num w:numId="8" w16cid:durableId="1371103008">
    <w:abstractNumId w:val="13"/>
  </w:num>
  <w:num w:numId="9" w16cid:durableId="582496153">
    <w:abstractNumId w:val="5"/>
  </w:num>
  <w:num w:numId="10" w16cid:durableId="1541286008">
    <w:abstractNumId w:val="10"/>
  </w:num>
  <w:num w:numId="11" w16cid:durableId="221792595">
    <w:abstractNumId w:val="15"/>
  </w:num>
  <w:num w:numId="12" w16cid:durableId="1123034493">
    <w:abstractNumId w:val="11"/>
  </w:num>
  <w:num w:numId="13" w16cid:durableId="369108396">
    <w:abstractNumId w:val="6"/>
  </w:num>
  <w:num w:numId="14" w16cid:durableId="1460564367">
    <w:abstractNumId w:val="9"/>
  </w:num>
  <w:num w:numId="15" w16cid:durableId="317656982">
    <w:abstractNumId w:val="14"/>
  </w:num>
  <w:num w:numId="16" w16cid:durableId="1781563090">
    <w:abstractNumId w:val="4"/>
  </w:num>
  <w:num w:numId="17" w16cid:durableId="14906361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2750"/>
    <w:rsid w:val="0000106A"/>
    <w:rsid w:val="000023E0"/>
    <w:rsid w:val="00004E14"/>
    <w:rsid w:val="000173E3"/>
    <w:rsid w:val="000618F7"/>
    <w:rsid w:val="00096D7B"/>
    <w:rsid w:val="000A4C47"/>
    <w:rsid w:val="000C1A26"/>
    <w:rsid w:val="000C1C14"/>
    <w:rsid w:val="000D7BF6"/>
    <w:rsid w:val="000F5478"/>
    <w:rsid w:val="000F7310"/>
    <w:rsid w:val="00106176"/>
    <w:rsid w:val="00110263"/>
    <w:rsid w:val="00113A41"/>
    <w:rsid w:val="00153EFB"/>
    <w:rsid w:val="00160C73"/>
    <w:rsid w:val="00161B6F"/>
    <w:rsid w:val="0017385D"/>
    <w:rsid w:val="0018587C"/>
    <w:rsid w:val="00186794"/>
    <w:rsid w:val="001A0E8F"/>
    <w:rsid w:val="001B1D58"/>
    <w:rsid w:val="0021250F"/>
    <w:rsid w:val="00225869"/>
    <w:rsid w:val="00234154"/>
    <w:rsid w:val="00237CD8"/>
    <w:rsid w:val="002463CB"/>
    <w:rsid w:val="002622B3"/>
    <w:rsid w:val="002720D7"/>
    <w:rsid w:val="0029621E"/>
    <w:rsid w:val="002B5324"/>
    <w:rsid w:val="002E357C"/>
    <w:rsid w:val="002F621B"/>
    <w:rsid w:val="00323324"/>
    <w:rsid w:val="003633F3"/>
    <w:rsid w:val="00363788"/>
    <w:rsid w:val="00370CDF"/>
    <w:rsid w:val="00374EDA"/>
    <w:rsid w:val="003832D2"/>
    <w:rsid w:val="00392F9E"/>
    <w:rsid w:val="003A5D70"/>
    <w:rsid w:val="003A6037"/>
    <w:rsid w:val="003B57E4"/>
    <w:rsid w:val="003B68A0"/>
    <w:rsid w:val="003E1B26"/>
    <w:rsid w:val="003E757B"/>
    <w:rsid w:val="003F1639"/>
    <w:rsid w:val="00402287"/>
    <w:rsid w:val="00403E36"/>
    <w:rsid w:val="00413AA8"/>
    <w:rsid w:val="004208C6"/>
    <w:rsid w:val="00423482"/>
    <w:rsid w:val="00440BEA"/>
    <w:rsid w:val="00442EAC"/>
    <w:rsid w:val="0044681B"/>
    <w:rsid w:val="004647CB"/>
    <w:rsid w:val="00470F75"/>
    <w:rsid w:val="004730E3"/>
    <w:rsid w:val="004816FE"/>
    <w:rsid w:val="004A19F1"/>
    <w:rsid w:val="004B4ED1"/>
    <w:rsid w:val="004C6F42"/>
    <w:rsid w:val="004D283F"/>
    <w:rsid w:val="004D3D6B"/>
    <w:rsid w:val="004E2F2A"/>
    <w:rsid w:val="004E4925"/>
    <w:rsid w:val="004F56DE"/>
    <w:rsid w:val="00506895"/>
    <w:rsid w:val="005243F6"/>
    <w:rsid w:val="005422F4"/>
    <w:rsid w:val="00542A5E"/>
    <w:rsid w:val="00551D62"/>
    <w:rsid w:val="005520B8"/>
    <w:rsid w:val="00552F94"/>
    <w:rsid w:val="005B3A3A"/>
    <w:rsid w:val="00613740"/>
    <w:rsid w:val="0061664C"/>
    <w:rsid w:val="00625186"/>
    <w:rsid w:val="00625A02"/>
    <w:rsid w:val="00633FD6"/>
    <w:rsid w:val="006549EA"/>
    <w:rsid w:val="006701C1"/>
    <w:rsid w:val="0067766B"/>
    <w:rsid w:val="0068410C"/>
    <w:rsid w:val="00692A89"/>
    <w:rsid w:val="006A06F9"/>
    <w:rsid w:val="006A2359"/>
    <w:rsid w:val="006A324A"/>
    <w:rsid w:val="006A3B76"/>
    <w:rsid w:val="006B6098"/>
    <w:rsid w:val="006D24F6"/>
    <w:rsid w:val="006D2E3F"/>
    <w:rsid w:val="00705A75"/>
    <w:rsid w:val="00717931"/>
    <w:rsid w:val="007C0358"/>
    <w:rsid w:val="007E50E4"/>
    <w:rsid w:val="00806DE0"/>
    <w:rsid w:val="00813810"/>
    <w:rsid w:val="00833DDA"/>
    <w:rsid w:val="00846E5B"/>
    <w:rsid w:val="00847A8C"/>
    <w:rsid w:val="0089593B"/>
    <w:rsid w:val="009130E6"/>
    <w:rsid w:val="00916436"/>
    <w:rsid w:val="00944661"/>
    <w:rsid w:val="009507ED"/>
    <w:rsid w:val="00961112"/>
    <w:rsid w:val="00977097"/>
    <w:rsid w:val="00995A42"/>
    <w:rsid w:val="009A7F48"/>
    <w:rsid w:val="009B0CCE"/>
    <w:rsid w:val="009B1BE1"/>
    <w:rsid w:val="009B5BD6"/>
    <w:rsid w:val="009D0BED"/>
    <w:rsid w:val="009D6A1A"/>
    <w:rsid w:val="009F5C74"/>
    <w:rsid w:val="00A061DD"/>
    <w:rsid w:val="00A11612"/>
    <w:rsid w:val="00A52750"/>
    <w:rsid w:val="00A77802"/>
    <w:rsid w:val="00AC1E93"/>
    <w:rsid w:val="00AC42B0"/>
    <w:rsid w:val="00AD183F"/>
    <w:rsid w:val="00AF242B"/>
    <w:rsid w:val="00B03CF6"/>
    <w:rsid w:val="00B3536E"/>
    <w:rsid w:val="00B6777C"/>
    <w:rsid w:val="00B71733"/>
    <w:rsid w:val="00B74B65"/>
    <w:rsid w:val="00B75A6A"/>
    <w:rsid w:val="00B9445A"/>
    <w:rsid w:val="00BA2823"/>
    <w:rsid w:val="00BD68CE"/>
    <w:rsid w:val="00BF1D60"/>
    <w:rsid w:val="00C00650"/>
    <w:rsid w:val="00C06194"/>
    <w:rsid w:val="00C23964"/>
    <w:rsid w:val="00C32ECC"/>
    <w:rsid w:val="00C364C1"/>
    <w:rsid w:val="00C71A7A"/>
    <w:rsid w:val="00C92909"/>
    <w:rsid w:val="00CA1024"/>
    <w:rsid w:val="00CB2581"/>
    <w:rsid w:val="00CE6219"/>
    <w:rsid w:val="00D10B99"/>
    <w:rsid w:val="00D27CEA"/>
    <w:rsid w:val="00D5306C"/>
    <w:rsid w:val="00D80A17"/>
    <w:rsid w:val="00D86E6B"/>
    <w:rsid w:val="00DA1E60"/>
    <w:rsid w:val="00DA3823"/>
    <w:rsid w:val="00DD41AA"/>
    <w:rsid w:val="00DD72A9"/>
    <w:rsid w:val="00E06160"/>
    <w:rsid w:val="00E26235"/>
    <w:rsid w:val="00E31A16"/>
    <w:rsid w:val="00E44EAA"/>
    <w:rsid w:val="00E6726C"/>
    <w:rsid w:val="00E73BA2"/>
    <w:rsid w:val="00EB6B70"/>
    <w:rsid w:val="00ED7D65"/>
    <w:rsid w:val="00EF3BF5"/>
    <w:rsid w:val="00F715B4"/>
    <w:rsid w:val="00F87FB2"/>
    <w:rsid w:val="00F91C1D"/>
    <w:rsid w:val="00FB07C1"/>
    <w:rsid w:val="00FB6C70"/>
    <w:rsid w:val="00FB7A4F"/>
    <w:rsid w:val="00FB7C87"/>
    <w:rsid w:val="00FC0C33"/>
    <w:rsid w:val="00FD5B10"/>
    <w:rsid w:val="00FD6828"/>
    <w:rsid w:val="00FE0D67"/>
    <w:rsid w:val="00FE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45C83"/>
  <w15:docId w15:val="{2B94A33D-0E18-4A18-95F0-0C1538A4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DD41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4">
    <w:name w:val="Абзац списка Знак"/>
    <w:aliases w:val="маркированный Знак"/>
    <w:link w:val="a3"/>
    <w:uiPriority w:val="34"/>
    <w:rsid w:val="00DD41A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5">
    <w:name w:val="header"/>
    <w:basedOn w:val="a"/>
    <w:next w:val="a"/>
    <w:link w:val="a6"/>
    <w:semiHidden/>
    <w:rsid w:val="00ED7D6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6">
    <w:name w:val="Верхний колонтитул Знак"/>
    <w:basedOn w:val="a0"/>
    <w:link w:val="a5"/>
    <w:semiHidden/>
    <w:rsid w:val="00ED7D65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ullet6">
    <w:name w:val="Bullet 6"/>
    <w:basedOn w:val="a"/>
    <w:rsid w:val="00ED7D65"/>
    <w:pPr>
      <w:numPr>
        <w:numId w:val="2"/>
      </w:numPr>
      <w:tabs>
        <w:tab w:val="clear" w:pos="360"/>
      </w:tabs>
      <w:spacing w:after="0" w:line="240" w:lineRule="auto"/>
      <w:ind w:left="0"/>
    </w:pPr>
    <w:rPr>
      <w:rFonts w:ascii="Times New Roman" w:eastAsia="Times New Roman" w:hAnsi="Times New Roman" w:cs="Times New Roman"/>
      <w:szCs w:val="20"/>
      <w:lang w:val="en-GB"/>
    </w:rPr>
  </w:style>
  <w:style w:type="table" w:styleId="a7">
    <w:name w:val="Table Grid"/>
    <w:basedOn w:val="a1"/>
    <w:uiPriority w:val="39"/>
    <w:rsid w:val="00E06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1">
    <w:name w:val="Head1"/>
    <w:basedOn w:val="a"/>
    <w:link w:val="Heading1Char"/>
    <w:qFormat/>
    <w:rsid w:val="006A2359"/>
    <w:pPr>
      <w:spacing w:after="0" w:line="240" w:lineRule="auto"/>
    </w:pPr>
    <w:rPr>
      <w:rFonts w:ascii="Arial" w:eastAsia="Times New Roman" w:hAnsi="Arial" w:cs="Arial"/>
      <w:b/>
      <w:color w:val="203B71"/>
      <w:sz w:val="28"/>
      <w:szCs w:val="32"/>
      <w:lang w:val="lt-LT"/>
    </w:rPr>
  </w:style>
  <w:style w:type="character" w:customStyle="1" w:styleId="Heading1Char">
    <w:name w:val="Heading1 Char"/>
    <w:basedOn w:val="a0"/>
    <w:link w:val="Head1"/>
    <w:rsid w:val="006A2359"/>
    <w:rPr>
      <w:rFonts w:ascii="Arial" w:eastAsia="Times New Roman" w:hAnsi="Arial" w:cs="Arial"/>
      <w:b/>
      <w:color w:val="203B71"/>
      <w:sz w:val="28"/>
      <w:szCs w:val="32"/>
      <w:lang w:val="lt-LT"/>
    </w:rPr>
  </w:style>
  <w:style w:type="paragraph" w:customStyle="1" w:styleId="Web">
    <w:name w:val="Обычный (Web)"/>
    <w:basedOn w:val="a"/>
    <w:rsid w:val="00161B6F"/>
    <w:pPr>
      <w:spacing w:before="45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TNR12">
    <w:name w:val="TNR 12"/>
    <w:basedOn w:val="a"/>
    <w:link w:val="TNR12Char"/>
    <w:rsid w:val="001B1D58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val="en-GB"/>
    </w:rPr>
  </w:style>
  <w:style w:type="character" w:customStyle="1" w:styleId="TNR12Char">
    <w:name w:val="TNR 12 Char"/>
    <w:basedOn w:val="a0"/>
    <w:link w:val="TNR12"/>
    <w:rsid w:val="001B1D58"/>
    <w:rPr>
      <w:rFonts w:ascii="Times New Roman" w:eastAsia="Times New Roman" w:hAnsi="Times New Roman" w:cs="Arial"/>
      <w:sz w:val="24"/>
      <w:szCs w:val="24"/>
      <w:lang w:val="en-GB"/>
    </w:rPr>
  </w:style>
  <w:style w:type="paragraph" w:styleId="a8">
    <w:name w:val="Normal (Web)"/>
    <w:basedOn w:val="a"/>
    <w:uiPriority w:val="99"/>
    <w:rsid w:val="001B1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a9">
    <w:name w:val="Balloon Text"/>
    <w:basedOn w:val="a"/>
    <w:link w:val="aa"/>
    <w:uiPriority w:val="99"/>
    <w:semiHidden/>
    <w:unhideWhenUsed/>
    <w:rsid w:val="000F5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54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3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blicdomainpictures.net/view-image.php?image=86215&amp;picture=&amp;jazyk=R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Aitbaev.zh@kaznmu.kz 1234567Almaty</cp:lastModifiedBy>
  <cp:revision>10</cp:revision>
  <cp:lastPrinted>2022-06-03T05:34:00Z</cp:lastPrinted>
  <dcterms:created xsi:type="dcterms:W3CDTF">2022-06-03T05:58:00Z</dcterms:created>
  <dcterms:modified xsi:type="dcterms:W3CDTF">2025-01-13T10:11:00Z</dcterms:modified>
</cp:coreProperties>
</file>