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64" w:rsidRPr="00DC1684" w:rsidRDefault="00061364" w:rsidP="00061364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061364" w:rsidRPr="00DC1684" w:rsidRDefault="00061364" w:rsidP="00061364">
      <w:pPr>
        <w:ind w:firstLine="709"/>
        <w:jc w:val="center"/>
        <w:outlineLvl w:val="0"/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>Типовая структура</w:t>
      </w:r>
    </w:p>
    <w:p w:rsidR="00061364" w:rsidRPr="00DC1684" w:rsidRDefault="00061364" w:rsidP="00061364">
      <w:pPr>
        <w:ind w:firstLine="709"/>
        <w:jc w:val="center"/>
        <w:outlineLvl w:val="0"/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>КП медицинского вмешательства</w:t>
      </w:r>
    </w:p>
    <w:p w:rsidR="00061364" w:rsidRPr="00DC1684" w:rsidRDefault="00A53B22" w:rsidP="00061364">
      <w:pPr>
        <w:ind w:firstLine="709"/>
        <w:jc w:val="center"/>
        <w:outlineLvl w:val="0"/>
        <w:rPr>
          <w:b/>
          <w:caps/>
          <w:sz w:val="28"/>
          <w:szCs w:val="28"/>
        </w:rPr>
      </w:pPr>
      <w:r w:rsidRPr="00DC1684">
        <w:rPr>
          <w:b/>
          <w:caps/>
          <w:sz w:val="28"/>
          <w:szCs w:val="28"/>
        </w:rPr>
        <w:t>Использование препаратов донорской крови у новорожденных</w:t>
      </w:r>
    </w:p>
    <w:p w:rsidR="00061364" w:rsidRPr="00DC1684" w:rsidRDefault="00061364" w:rsidP="00061364">
      <w:pPr>
        <w:rPr>
          <w:b/>
          <w:sz w:val="28"/>
          <w:szCs w:val="28"/>
          <w:lang w:val="kk-KZ"/>
        </w:rPr>
      </w:pPr>
      <w:r w:rsidRPr="00DC1684">
        <w:rPr>
          <w:b/>
          <w:sz w:val="28"/>
          <w:szCs w:val="28"/>
        </w:rPr>
        <w:t>1. ВВОДНАЯ ЧАСТЬ</w:t>
      </w:r>
    </w:p>
    <w:p w:rsidR="00061364" w:rsidRPr="00DC1684" w:rsidRDefault="00061364" w:rsidP="00061364">
      <w:pPr>
        <w:numPr>
          <w:ilvl w:val="1"/>
          <w:numId w:val="11"/>
        </w:numPr>
        <w:ind w:left="0" w:firstLine="0"/>
        <w:contextualSpacing/>
        <w:rPr>
          <w:sz w:val="28"/>
          <w:szCs w:val="28"/>
        </w:rPr>
      </w:pPr>
      <w:r w:rsidRPr="00DC1684">
        <w:rPr>
          <w:b/>
          <w:sz w:val="28"/>
          <w:szCs w:val="28"/>
        </w:rPr>
        <w:t>Дата разработки протокола</w:t>
      </w:r>
      <w:r w:rsidR="00E069E6" w:rsidRPr="00DC1684">
        <w:rPr>
          <w:b/>
          <w:sz w:val="28"/>
          <w:szCs w:val="28"/>
          <w:lang w:val="kk-KZ"/>
        </w:rPr>
        <w:t>:</w:t>
      </w:r>
      <w:r w:rsidR="00E069E6" w:rsidRPr="00DC1684">
        <w:rPr>
          <w:sz w:val="28"/>
          <w:szCs w:val="28"/>
          <w:lang w:val="kk-KZ"/>
        </w:rPr>
        <w:t xml:space="preserve"> 2022 год </w:t>
      </w:r>
    </w:p>
    <w:p w:rsidR="00C539FF" w:rsidRPr="00DC1684" w:rsidRDefault="00C539FF" w:rsidP="00C539FF">
      <w:pPr>
        <w:contextualSpacing/>
        <w:rPr>
          <w:sz w:val="28"/>
          <w:szCs w:val="28"/>
        </w:rPr>
      </w:pPr>
    </w:p>
    <w:p w:rsidR="00A65DD6" w:rsidRPr="00DC1684" w:rsidRDefault="00061364" w:rsidP="00A65DD6">
      <w:pPr>
        <w:numPr>
          <w:ilvl w:val="1"/>
          <w:numId w:val="11"/>
        </w:numPr>
        <w:ind w:left="0" w:firstLine="0"/>
        <w:contextualSpacing/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>Сокращения, используемые в протоколе</w:t>
      </w:r>
    </w:p>
    <w:p w:rsidR="00C539FF" w:rsidRPr="00DC1684" w:rsidRDefault="00C539FF" w:rsidP="00C539FF">
      <w:pPr>
        <w:pStyle w:val="a3"/>
        <w:rPr>
          <w:b/>
          <w:sz w:val="28"/>
          <w:szCs w:val="28"/>
        </w:rPr>
      </w:pPr>
    </w:p>
    <w:p w:rsidR="00C539FF" w:rsidRPr="00DC1684" w:rsidRDefault="00C539FF" w:rsidP="00C539FF">
      <w:pPr>
        <w:contextualSpacing/>
        <w:rPr>
          <w:b/>
          <w:sz w:val="28"/>
          <w:szCs w:val="28"/>
        </w:rPr>
      </w:pPr>
    </w:p>
    <w:tbl>
      <w:tblPr>
        <w:tblStyle w:val="TableGrid"/>
        <w:tblW w:w="10068" w:type="dxa"/>
        <w:tblInd w:w="14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958"/>
        <w:gridCol w:w="564"/>
        <w:gridCol w:w="8546"/>
      </w:tblGrid>
      <w:tr w:rsidR="00C27C44" w:rsidRPr="00DC1684" w:rsidTr="00C27C44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jc w:val="both"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АЧТВ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активированное частичное тромбопластиновое время </w:t>
            </w:r>
          </w:p>
        </w:tc>
      </w:tr>
      <w:tr w:rsidR="00C27C44" w:rsidRPr="00DC1684" w:rsidTr="00C27C44">
        <w:trPr>
          <w:trHeight w:val="33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ГВ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гестационный возраст </w:t>
            </w:r>
          </w:p>
        </w:tc>
      </w:tr>
      <w:tr w:rsidR="00C27C44" w:rsidRPr="00DC1684" w:rsidTr="00C27C44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ДВС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диссеминированное внутрисосудистое свертывание </w:t>
            </w:r>
          </w:p>
        </w:tc>
      </w:tr>
      <w:tr w:rsidR="00C27C44" w:rsidRPr="00DC1684" w:rsidTr="00C27C44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jc w:val="both"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ИВЛ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искусственная вентиляция легких </w:t>
            </w:r>
          </w:p>
        </w:tc>
      </w:tr>
      <w:tr w:rsidR="00C27C44" w:rsidRPr="00DC1684" w:rsidTr="00C27C44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jc w:val="both"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КОС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кислотно - основное состояние </w:t>
            </w:r>
          </w:p>
        </w:tc>
      </w:tr>
      <w:tr w:rsidR="00401EBC" w:rsidRPr="00DC1684" w:rsidTr="00C27C44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ind w:left="2"/>
              <w:contextualSpacing/>
              <w:jc w:val="both"/>
              <w:rPr>
                <w:sz w:val="28"/>
              </w:rPr>
            </w:pPr>
            <w:r w:rsidRPr="00DC1684">
              <w:rPr>
                <w:sz w:val="28"/>
              </w:rPr>
              <w:t>ЛК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ind w:left="2"/>
              <w:contextualSpacing/>
              <w:rPr>
                <w:sz w:val="28"/>
              </w:rPr>
            </w:pP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contextualSpacing/>
              <w:rPr>
                <w:sz w:val="28"/>
              </w:rPr>
            </w:pPr>
            <w:r w:rsidRPr="00DC1684">
              <w:rPr>
                <w:sz w:val="28"/>
                <w:szCs w:val="28"/>
              </w:rPr>
              <w:t>Лейкоцитный концентрат</w:t>
            </w:r>
          </w:p>
        </w:tc>
      </w:tr>
      <w:tr w:rsidR="00C27C44" w:rsidRPr="00DC1684" w:rsidTr="00C27C44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jc w:val="both"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НЭК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некротический энтероколит </w:t>
            </w:r>
          </w:p>
        </w:tc>
      </w:tr>
      <w:tr w:rsidR="00C27C44" w:rsidRPr="00DC1684" w:rsidTr="00C27C44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jc w:val="both"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ОАК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общий анализ крови </w:t>
            </w:r>
          </w:p>
        </w:tc>
      </w:tr>
      <w:tr w:rsidR="00C27C44" w:rsidRPr="00DC1684" w:rsidTr="00C27C44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jc w:val="both"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ОАП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color w:val="000000"/>
                <w:sz w:val="28"/>
              </w:rPr>
              <w:t>–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открытый артериальный проток </w:t>
            </w:r>
          </w:p>
        </w:tc>
      </w:tr>
      <w:tr w:rsidR="00C27C44" w:rsidRPr="00DC1684" w:rsidTr="00C27C44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44" w:rsidRPr="00DC1684" w:rsidRDefault="00C27C44" w:rsidP="00C27C44">
            <w:pPr>
              <w:ind w:left="2"/>
              <w:contextualSpacing/>
              <w:jc w:val="both"/>
              <w:rPr>
                <w:sz w:val="28"/>
              </w:rPr>
            </w:pPr>
            <w:r w:rsidRPr="00DC1684">
              <w:rPr>
                <w:sz w:val="28"/>
              </w:rPr>
              <w:t xml:space="preserve">ПДФ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44" w:rsidRPr="00DC1684" w:rsidRDefault="00C27C44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</w:rPr>
              <w:t>–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44" w:rsidRPr="00DC1684" w:rsidRDefault="00C27C44">
            <w:pPr>
              <w:contextualSpacing/>
              <w:rPr>
                <w:sz w:val="28"/>
              </w:rPr>
            </w:pPr>
            <w:r w:rsidRPr="00DC1684">
              <w:rPr>
                <w:sz w:val="28"/>
              </w:rPr>
              <w:t>продукты деградации фибриногена</w:t>
            </w:r>
          </w:p>
        </w:tc>
      </w:tr>
      <w:tr w:rsidR="00C27C44" w:rsidRPr="00DC1684" w:rsidTr="00C27C44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jc w:val="both"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ППП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полное парентеральное питание </w:t>
            </w:r>
          </w:p>
        </w:tc>
      </w:tr>
      <w:tr w:rsidR="00C27C44" w:rsidRPr="00DC1684" w:rsidTr="00C27C44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РДС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респираторный дистресс-синдром   </w:t>
            </w:r>
          </w:p>
        </w:tc>
      </w:tr>
      <w:tr w:rsidR="00C27C44" w:rsidRPr="00DC1684" w:rsidTr="00C27C44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СРБ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С-реактивный белок </w:t>
            </w:r>
          </w:p>
        </w:tc>
      </w:tr>
      <w:tr w:rsidR="00401EBC" w:rsidRPr="00DC1684" w:rsidTr="00C27C44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</w:rPr>
              <w:t>ТК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</w:rPr>
              <w:t>–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contextualSpacing/>
              <w:rPr>
                <w:sz w:val="28"/>
              </w:rPr>
            </w:pPr>
            <w:r w:rsidRPr="00DC1684">
              <w:rPr>
                <w:sz w:val="28"/>
                <w:szCs w:val="28"/>
              </w:rPr>
              <w:t>Тромбоконцентраты</w:t>
            </w:r>
          </w:p>
        </w:tc>
      </w:tr>
      <w:tr w:rsidR="00C27C44" w:rsidRPr="00DC1684" w:rsidTr="00C27C44">
        <w:trPr>
          <w:trHeight w:val="33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УЗИ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ультразвуковое исследование </w:t>
            </w:r>
          </w:p>
        </w:tc>
      </w:tr>
      <w:tr w:rsidR="00C27C44" w:rsidRPr="00DC1684" w:rsidTr="00C27C44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ЧСС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частота сердечных сокращений </w:t>
            </w:r>
          </w:p>
        </w:tc>
      </w:tr>
      <w:tr w:rsidR="00401EBC" w:rsidRPr="00DC1684" w:rsidTr="00C27C44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 w:rsidP="00401EBC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  <w:lang w:val="kk-KZ"/>
              </w:rPr>
              <w:t>ЭМ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</w:rPr>
              <w:t>–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contextualSpacing/>
              <w:rPr>
                <w:sz w:val="28"/>
              </w:rPr>
            </w:pPr>
            <w:r w:rsidRPr="00DC1684">
              <w:rPr>
                <w:sz w:val="28"/>
              </w:rPr>
              <w:t>Эритроцитная масса</w:t>
            </w:r>
          </w:p>
        </w:tc>
      </w:tr>
      <w:tr w:rsidR="00401EBC" w:rsidRPr="00DC1684" w:rsidTr="00401EBC">
        <w:trPr>
          <w:trHeight w:val="32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 w:rsidP="00401EBC">
            <w:pPr>
              <w:ind w:left="2"/>
              <w:contextualSpacing/>
              <w:rPr>
                <w:sz w:val="28"/>
                <w:lang w:val="kk-KZ"/>
              </w:rPr>
            </w:pPr>
            <w:r w:rsidRPr="00DC1684">
              <w:rPr>
                <w:sz w:val="28"/>
                <w:lang w:val="kk-KZ"/>
              </w:rPr>
              <w:t>ЭВ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</w:rPr>
              <w:t>–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contextualSpacing/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Эритроцитная взвесь</w:t>
            </w:r>
          </w:p>
        </w:tc>
      </w:tr>
      <w:tr w:rsidR="00C27C44" w:rsidRPr="00DC1684" w:rsidTr="00C27C44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ЧД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частота дыхания </w:t>
            </w:r>
          </w:p>
        </w:tc>
      </w:tr>
      <w:tr w:rsidR="00C27C44" w:rsidRPr="00DC1684" w:rsidTr="00C27C44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jc w:val="both"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PCO2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парциальное давление углекислого газа </w:t>
            </w:r>
          </w:p>
        </w:tc>
      </w:tr>
      <w:tr w:rsidR="00C27C44" w:rsidRPr="00DC1684" w:rsidTr="00C27C44">
        <w:trPr>
          <w:trHeight w:val="3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jc w:val="both"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PO2  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парциальное давление кислорода </w:t>
            </w:r>
          </w:p>
        </w:tc>
      </w:tr>
      <w:tr w:rsidR="00C27C44" w:rsidRPr="00DC1684" w:rsidTr="00C27C44">
        <w:trPr>
          <w:trHeight w:val="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TPN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ind w:left="2"/>
              <w:contextualSpacing/>
              <w:rPr>
                <w:color w:val="000000"/>
                <w:sz w:val="28"/>
              </w:rPr>
            </w:pPr>
            <w:r w:rsidRPr="00DC1684">
              <w:rPr>
                <w:sz w:val="28"/>
              </w:rPr>
              <w:t xml:space="preserve">– 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44" w:rsidRPr="00DC1684" w:rsidRDefault="00C27C44">
            <w:pPr>
              <w:contextualSpacing/>
              <w:rPr>
                <w:sz w:val="28"/>
              </w:rPr>
            </w:pPr>
            <w:r w:rsidRPr="00DC1684">
              <w:rPr>
                <w:sz w:val="28"/>
              </w:rPr>
              <w:t xml:space="preserve">полное парентеральное питание </w:t>
            </w:r>
          </w:p>
        </w:tc>
      </w:tr>
      <w:tr w:rsidR="00C27C44" w:rsidRPr="00DC1684" w:rsidTr="00C27C44">
        <w:trPr>
          <w:trHeight w:val="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44" w:rsidRPr="00DC1684" w:rsidRDefault="00401EBC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</w:rPr>
              <w:t>FiO2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44" w:rsidRPr="00DC1684" w:rsidRDefault="00401EBC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</w:rPr>
              <w:t>–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44" w:rsidRPr="00DC1684" w:rsidRDefault="00A11DF9">
            <w:pPr>
              <w:contextualSpacing/>
              <w:rPr>
                <w:sz w:val="28"/>
              </w:rPr>
            </w:pPr>
            <w:r w:rsidRPr="00A11DF9">
              <w:rPr>
                <w:sz w:val="28"/>
              </w:rPr>
              <w:t>фракция кислорода во вдыхаемой газовой смеси</w:t>
            </w:r>
          </w:p>
        </w:tc>
      </w:tr>
      <w:tr w:rsidR="00A11DF9" w:rsidRPr="00DC1684" w:rsidTr="00C27C44">
        <w:trPr>
          <w:trHeight w:val="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F9" w:rsidRPr="00A11DF9" w:rsidRDefault="00A11DF9">
            <w:pPr>
              <w:ind w:left="2"/>
              <w:contextualSpacing/>
              <w:rPr>
                <w:sz w:val="28"/>
                <w:lang w:val="en-US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lang w:val="en-US"/>
              </w:rPr>
              <w:t>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F9" w:rsidRPr="00DC1684" w:rsidRDefault="00A11DF9">
            <w:pPr>
              <w:ind w:left="2"/>
              <w:contextualSpacing/>
              <w:rPr>
                <w:sz w:val="28"/>
              </w:rPr>
            </w:pPr>
            <w:r w:rsidRPr="00A11DF9">
              <w:rPr>
                <w:sz w:val="28"/>
              </w:rPr>
              <w:t>–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F9" w:rsidRPr="00A11DF9" w:rsidRDefault="00A11DF9">
            <w:pPr>
              <w:contextualSpacing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гемоглабин</w:t>
            </w:r>
          </w:p>
        </w:tc>
      </w:tr>
      <w:tr w:rsidR="00401EBC" w:rsidRPr="00DC1684" w:rsidTr="00C27C44">
        <w:trPr>
          <w:trHeight w:val="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</w:rPr>
              <w:t>Hct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</w:rPr>
              <w:t>–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A11DF9">
            <w:pPr>
              <w:contextualSpacing/>
              <w:rPr>
                <w:sz w:val="28"/>
              </w:rPr>
            </w:pPr>
            <w:r>
              <w:rPr>
                <w:sz w:val="28"/>
              </w:rPr>
              <w:t>гематокрит</w:t>
            </w:r>
          </w:p>
        </w:tc>
      </w:tr>
      <w:tr w:rsidR="00401EBC" w:rsidRPr="00DC1684" w:rsidTr="00C27C44">
        <w:trPr>
          <w:trHeight w:val="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</w:rPr>
              <w:t>CPAP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401EBC">
            <w:pPr>
              <w:ind w:left="2"/>
              <w:contextualSpacing/>
              <w:rPr>
                <w:sz w:val="28"/>
              </w:rPr>
            </w:pPr>
            <w:r w:rsidRPr="00DC1684">
              <w:rPr>
                <w:sz w:val="28"/>
              </w:rPr>
              <w:t>–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BC" w:rsidRPr="00DC1684" w:rsidRDefault="00A11DF9">
            <w:pPr>
              <w:contextualSpacing/>
              <w:rPr>
                <w:sz w:val="28"/>
              </w:rPr>
            </w:pPr>
            <w:r w:rsidRPr="00A11DF9">
              <w:rPr>
                <w:sz w:val="28"/>
              </w:rPr>
              <w:t>режим искусственной вентиляции лёгких постоянным положительным давлением.</w:t>
            </w:r>
          </w:p>
        </w:tc>
      </w:tr>
    </w:tbl>
    <w:p w:rsidR="00A65DD6" w:rsidRPr="00DC1684" w:rsidRDefault="00A65DD6" w:rsidP="00A65DD6">
      <w:pPr>
        <w:contextualSpacing/>
        <w:rPr>
          <w:sz w:val="28"/>
          <w:szCs w:val="28"/>
          <w:lang w:val="kk-KZ"/>
        </w:rPr>
      </w:pPr>
    </w:p>
    <w:p w:rsidR="00061364" w:rsidRPr="00DC1684" w:rsidRDefault="00061364" w:rsidP="00061364">
      <w:pPr>
        <w:numPr>
          <w:ilvl w:val="1"/>
          <w:numId w:val="11"/>
        </w:numPr>
        <w:ind w:left="0" w:firstLine="0"/>
        <w:contextualSpacing/>
        <w:rPr>
          <w:sz w:val="28"/>
          <w:szCs w:val="28"/>
        </w:rPr>
      </w:pPr>
      <w:r w:rsidRPr="00DC1684">
        <w:rPr>
          <w:b/>
          <w:sz w:val="28"/>
          <w:szCs w:val="28"/>
        </w:rPr>
        <w:t>Пользователи протокола</w:t>
      </w:r>
      <w:r w:rsidR="00A53B22" w:rsidRPr="00DC1684">
        <w:rPr>
          <w:b/>
          <w:sz w:val="28"/>
          <w:szCs w:val="28"/>
          <w:lang w:val="kk-KZ"/>
        </w:rPr>
        <w:t>:</w:t>
      </w:r>
      <w:r w:rsidR="00A53B22" w:rsidRPr="00DC1684">
        <w:rPr>
          <w:sz w:val="28"/>
          <w:szCs w:val="28"/>
          <w:lang w:val="kk-KZ"/>
        </w:rPr>
        <w:t xml:space="preserve"> нео</w:t>
      </w:r>
      <w:r w:rsidR="00DC00DA" w:rsidRPr="00DC1684">
        <w:rPr>
          <w:sz w:val="28"/>
          <w:szCs w:val="28"/>
          <w:lang w:val="kk-KZ"/>
        </w:rPr>
        <w:t>натолог, гематолог,</w:t>
      </w:r>
      <w:r w:rsidR="00393128" w:rsidRPr="00DC1684">
        <w:rPr>
          <w:sz w:val="28"/>
          <w:szCs w:val="28"/>
          <w:lang w:val="kk-KZ"/>
        </w:rPr>
        <w:t xml:space="preserve"> детский </w:t>
      </w:r>
      <w:r w:rsidR="00DC00DA" w:rsidRPr="00DC1684">
        <w:rPr>
          <w:sz w:val="28"/>
          <w:szCs w:val="28"/>
          <w:lang w:val="kk-KZ"/>
        </w:rPr>
        <w:t xml:space="preserve"> реаниматолог-анестезиолог</w:t>
      </w:r>
    </w:p>
    <w:p w:rsidR="00C539FF" w:rsidRPr="00DC1684" w:rsidRDefault="00C539FF" w:rsidP="00C539FF">
      <w:pPr>
        <w:contextualSpacing/>
        <w:rPr>
          <w:sz w:val="28"/>
          <w:szCs w:val="28"/>
        </w:rPr>
      </w:pPr>
    </w:p>
    <w:p w:rsidR="001C1104" w:rsidRPr="00DC1684" w:rsidRDefault="001C1104" w:rsidP="00061364">
      <w:pPr>
        <w:numPr>
          <w:ilvl w:val="1"/>
          <w:numId w:val="11"/>
        </w:numPr>
        <w:ind w:left="0" w:firstLine="0"/>
        <w:contextualSpacing/>
        <w:rPr>
          <w:sz w:val="28"/>
          <w:szCs w:val="28"/>
        </w:rPr>
      </w:pPr>
      <w:r w:rsidRPr="00DC1684">
        <w:rPr>
          <w:b/>
          <w:sz w:val="28"/>
          <w:szCs w:val="28"/>
          <w:lang w:val="kk-KZ"/>
        </w:rPr>
        <w:lastRenderedPageBreak/>
        <w:t>Категории пациентов:</w:t>
      </w:r>
      <w:r w:rsidRPr="00DC1684">
        <w:rPr>
          <w:sz w:val="28"/>
          <w:szCs w:val="28"/>
          <w:lang w:val="kk-KZ"/>
        </w:rPr>
        <w:t xml:space="preserve"> доношенные и недоношенные новорожденные </w:t>
      </w:r>
    </w:p>
    <w:p w:rsidR="00C539FF" w:rsidRPr="00DC1684" w:rsidRDefault="00C539FF" w:rsidP="00C539FF">
      <w:pPr>
        <w:contextualSpacing/>
        <w:rPr>
          <w:sz w:val="28"/>
          <w:szCs w:val="28"/>
        </w:rPr>
      </w:pPr>
    </w:p>
    <w:p w:rsidR="00C539FF" w:rsidRPr="00DC1684" w:rsidRDefault="00061364" w:rsidP="00C539FF">
      <w:pPr>
        <w:numPr>
          <w:ilvl w:val="1"/>
          <w:numId w:val="11"/>
        </w:numPr>
        <w:ind w:left="0" w:firstLine="0"/>
        <w:contextualSpacing/>
        <w:rPr>
          <w:sz w:val="28"/>
          <w:szCs w:val="28"/>
        </w:rPr>
      </w:pPr>
      <w:r w:rsidRPr="00DC1684">
        <w:rPr>
          <w:b/>
          <w:sz w:val="28"/>
          <w:szCs w:val="28"/>
        </w:rPr>
        <w:t>Определение.</w:t>
      </w:r>
    </w:p>
    <w:p w:rsidR="00C539FF" w:rsidRPr="00DC1684" w:rsidRDefault="00C539FF" w:rsidP="00C539FF">
      <w:pPr>
        <w:contextualSpacing/>
        <w:rPr>
          <w:sz w:val="28"/>
          <w:szCs w:val="28"/>
        </w:rPr>
      </w:pPr>
    </w:p>
    <w:p w:rsidR="00061364" w:rsidRPr="00DC1684" w:rsidRDefault="00C539FF" w:rsidP="00C539FF">
      <w:pPr>
        <w:contextualSpacing/>
        <w:rPr>
          <w:sz w:val="28"/>
          <w:szCs w:val="28"/>
        </w:rPr>
      </w:pPr>
      <w:r w:rsidRPr="00DC1684">
        <w:rPr>
          <w:b/>
          <w:sz w:val="28"/>
          <w:szCs w:val="28"/>
        </w:rPr>
        <w:t xml:space="preserve">      Использование препаратов донорской крови у новорожденных -</w:t>
      </w:r>
      <w:r w:rsidRPr="00DC1684">
        <w:rPr>
          <w:sz w:val="28"/>
          <w:szCs w:val="28"/>
        </w:rPr>
        <w:t>классифицируются как компоненты крови, приготовленные в центре переливания крови (эритроциты, тромбоциты,</w:t>
      </w:r>
      <w:r w:rsidR="00DA4050" w:rsidRPr="00DC1684">
        <w:rPr>
          <w:sz w:val="28"/>
          <w:szCs w:val="28"/>
        </w:rPr>
        <w:t xml:space="preserve"> свежезамороженная плазма</w:t>
      </w:r>
      <w:r w:rsidRPr="00DC1684">
        <w:rPr>
          <w:sz w:val="28"/>
          <w:szCs w:val="28"/>
        </w:rPr>
        <w:t>) или производные плазмы, изготовленные из объединенной донорской плазмы в центрах фракционирования плазмы. Плазма производные подпадают под действие Закона о лекарственных средствах и, как и любое другое лекарство, должны назначаться лицензированным врачом.</w:t>
      </w:r>
    </w:p>
    <w:p w:rsidR="00C539FF" w:rsidRPr="00DC1684" w:rsidRDefault="00C539FF" w:rsidP="00C539FF">
      <w:pPr>
        <w:contextualSpacing/>
        <w:rPr>
          <w:sz w:val="28"/>
          <w:szCs w:val="28"/>
          <w:lang w:val="kk-KZ"/>
        </w:rPr>
      </w:pPr>
    </w:p>
    <w:p w:rsidR="00C539FF" w:rsidRPr="00DC1684" w:rsidRDefault="00C539FF" w:rsidP="00C539FF">
      <w:pPr>
        <w:contextualSpacing/>
        <w:rPr>
          <w:sz w:val="28"/>
          <w:szCs w:val="28"/>
          <w:lang w:val="kk-KZ"/>
        </w:rPr>
      </w:pPr>
      <w:r w:rsidRPr="00DC1684">
        <w:rPr>
          <w:b/>
          <w:sz w:val="28"/>
          <w:szCs w:val="28"/>
          <w:lang w:val="kk-KZ"/>
        </w:rPr>
        <w:t xml:space="preserve">     Гемотрансфузия</w:t>
      </w:r>
      <w:r w:rsidRPr="00DC1684">
        <w:rPr>
          <w:sz w:val="28"/>
          <w:szCs w:val="28"/>
          <w:lang w:val="kk-KZ"/>
        </w:rPr>
        <w:t xml:space="preserve"> - переливание крови, частный случай трансфузии, при которой переливаемой от донора к реципиенту биологической жидкостью является кровь или её компоненты.</w:t>
      </w:r>
    </w:p>
    <w:p w:rsidR="00FD5CB0" w:rsidRPr="00DC1684" w:rsidRDefault="00FD5CB0" w:rsidP="00061364">
      <w:pPr>
        <w:contextualSpacing/>
        <w:rPr>
          <w:sz w:val="28"/>
          <w:szCs w:val="28"/>
          <w:lang w:val="kk-KZ"/>
        </w:rPr>
      </w:pPr>
    </w:p>
    <w:p w:rsidR="00061364" w:rsidRPr="00DC1684" w:rsidRDefault="00061364" w:rsidP="00061364">
      <w:pPr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>2. МЕТОДЫ, ПОДХОДЫ И ПРОЦЕДУРЫ ДИАГНОСТИКИ И ЛЕЧЕНИЯ</w:t>
      </w:r>
    </w:p>
    <w:p w:rsidR="00C539FF" w:rsidRPr="00DC1684" w:rsidRDefault="00C539FF" w:rsidP="00061364">
      <w:pPr>
        <w:rPr>
          <w:b/>
          <w:sz w:val="28"/>
          <w:szCs w:val="28"/>
        </w:rPr>
      </w:pPr>
    </w:p>
    <w:p w:rsidR="00401EBC" w:rsidRPr="00DC1684" w:rsidRDefault="00061364" w:rsidP="00401EBC">
      <w:pPr>
        <w:numPr>
          <w:ilvl w:val="1"/>
          <w:numId w:val="12"/>
        </w:numPr>
        <w:ind w:left="0" w:firstLine="0"/>
        <w:contextualSpacing/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>Цель проведения процедуры/вмешательства:</w:t>
      </w:r>
    </w:p>
    <w:p w:rsidR="008C067E" w:rsidRDefault="008C067E" w:rsidP="00A53B22">
      <w:pPr>
        <w:contextualSpacing/>
        <w:rPr>
          <w:sz w:val="28"/>
          <w:szCs w:val="28"/>
          <w:lang w:val="kk-KZ"/>
        </w:rPr>
      </w:pPr>
    </w:p>
    <w:p w:rsidR="008C067E" w:rsidRDefault="00A53B22" w:rsidP="00A53B22">
      <w:pPr>
        <w:contextualSpacing/>
        <w:rPr>
          <w:sz w:val="28"/>
          <w:szCs w:val="28"/>
        </w:rPr>
      </w:pPr>
      <w:r w:rsidRPr="00DC1684">
        <w:rPr>
          <w:sz w:val="28"/>
          <w:szCs w:val="28"/>
        </w:rPr>
        <w:t>Цель использования препаратов донорской крови у н</w:t>
      </w:r>
      <w:r w:rsidR="001C1104" w:rsidRPr="00DC1684">
        <w:rPr>
          <w:sz w:val="28"/>
          <w:szCs w:val="28"/>
        </w:rPr>
        <w:t>оворожденных</w:t>
      </w:r>
      <w:r w:rsidR="008C067E">
        <w:rPr>
          <w:sz w:val="28"/>
          <w:szCs w:val="28"/>
        </w:rPr>
        <w:t>:</w:t>
      </w:r>
    </w:p>
    <w:p w:rsidR="00A53B22" w:rsidRPr="00DC1684" w:rsidRDefault="00A53B22" w:rsidP="00A53B22">
      <w:pPr>
        <w:contextualSpacing/>
        <w:rPr>
          <w:sz w:val="28"/>
          <w:szCs w:val="28"/>
          <w:lang w:val="kk-KZ"/>
        </w:rPr>
      </w:pPr>
    </w:p>
    <w:p w:rsidR="004641E2" w:rsidRDefault="004641E2" w:rsidP="00C27C44">
      <w:pPr>
        <w:pStyle w:val="a3"/>
        <w:numPr>
          <w:ilvl w:val="0"/>
          <w:numId w:val="39"/>
        </w:numPr>
        <w:rPr>
          <w:sz w:val="28"/>
          <w:szCs w:val="28"/>
          <w:lang w:val="kk-KZ"/>
        </w:rPr>
      </w:pPr>
      <w:r w:rsidRPr="008C067E">
        <w:rPr>
          <w:sz w:val="28"/>
          <w:szCs w:val="28"/>
          <w:lang w:val="kk-KZ"/>
        </w:rPr>
        <w:t xml:space="preserve">Обеспечить надлежащий уровень </w:t>
      </w:r>
      <w:r w:rsidR="008C067E" w:rsidRPr="008C067E">
        <w:rPr>
          <w:sz w:val="28"/>
          <w:szCs w:val="28"/>
          <w:lang w:val="kk-KZ"/>
        </w:rPr>
        <w:t>крови (эритроциты, тромбоциты, свежезамороженная плазма) или производные плазмыдля физиологоческкого(нормального</w:t>
      </w:r>
      <w:r w:rsidR="008C067E" w:rsidRPr="008C067E">
        <w:rPr>
          <w:sz w:val="28"/>
          <w:szCs w:val="28"/>
        </w:rPr>
        <w:t>)</w:t>
      </w:r>
      <w:r w:rsidRPr="008C067E">
        <w:rPr>
          <w:sz w:val="28"/>
          <w:szCs w:val="28"/>
          <w:lang w:val="kk-KZ"/>
        </w:rPr>
        <w:t>функцио</w:t>
      </w:r>
      <w:r w:rsidR="008C067E" w:rsidRPr="008C067E">
        <w:rPr>
          <w:sz w:val="28"/>
          <w:szCs w:val="28"/>
          <w:lang w:val="kk-KZ"/>
        </w:rPr>
        <w:t>нирования организма новорожденного</w:t>
      </w:r>
      <w:r w:rsidR="008C067E">
        <w:rPr>
          <w:sz w:val="28"/>
          <w:szCs w:val="28"/>
          <w:lang w:val="kk-KZ"/>
        </w:rPr>
        <w:t xml:space="preserve">. </w:t>
      </w:r>
    </w:p>
    <w:p w:rsidR="008C067E" w:rsidRDefault="008C067E" w:rsidP="008C067E">
      <w:pPr>
        <w:pStyle w:val="a3"/>
        <w:rPr>
          <w:sz w:val="28"/>
          <w:szCs w:val="28"/>
          <w:lang w:val="kk-KZ"/>
        </w:rPr>
      </w:pPr>
    </w:p>
    <w:p w:rsidR="008C067E" w:rsidRDefault="008C067E" w:rsidP="00C27C44">
      <w:pPr>
        <w:pStyle w:val="a3"/>
        <w:numPr>
          <w:ilvl w:val="0"/>
          <w:numId w:val="39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 целью коррекции патол</w:t>
      </w:r>
      <w:r w:rsidR="00EF1D91">
        <w:rPr>
          <w:sz w:val="28"/>
          <w:szCs w:val="28"/>
          <w:lang w:val="kk-KZ"/>
        </w:rPr>
        <w:t xml:space="preserve">огического процееса у </w:t>
      </w:r>
      <w:r>
        <w:rPr>
          <w:sz w:val="28"/>
          <w:szCs w:val="28"/>
          <w:lang w:val="kk-KZ"/>
        </w:rPr>
        <w:t xml:space="preserve"> новорожденного при анемии, </w:t>
      </w:r>
      <w:r w:rsidR="00EF1D91">
        <w:rPr>
          <w:sz w:val="28"/>
          <w:szCs w:val="28"/>
          <w:lang w:val="kk-KZ"/>
        </w:rPr>
        <w:t xml:space="preserve">тромбоцитопении, ДВС синдроме и </w:t>
      </w:r>
      <w:r>
        <w:rPr>
          <w:sz w:val="28"/>
          <w:szCs w:val="28"/>
          <w:lang w:val="kk-KZ"/>
        </w:rPr>
        <w:t xml:space="preserve">гипокоагуляции. </w:t>
      </w:r>
    </w:p>
    <w:p w:rsidR="00EF1D91" w:rsidRPr="00EF1D91" w:rsidRDefault="00EF1D91" w:rsidP="00EF1D91">
      <w:pPr>
        <w:rPr>
          <w:sz w:val="28"/>
          <w:szCs w:val="28"/>
          <w:lang w:val="kk-KZ"/>
        </w:rPr>
      </w:pPr>
    </w:p>
    <w:p w:rsidR="00401EBC" w:rsidRPr="004641E2" w:rsidRDefault="00401EBC" w:rsidP="00C27C44">
      <w:pPr>
        <w:contextualSpacing/>
        <w:rPr>
          <w:b/>
          <w:sz w:val="28"/>
          <w:szCs w:val="28"/>
          <w:lang w:val="kk-KZ"/>
        </w:rPr>
      </w:pPr>
      <w:r w:rsidRPr="004641E2">
        <w:rPr>
          <w:b/>
          <w:sz w:val="28"/>
          <w:szCs w:val="28"/>
          <w:lang w:val="kk-KZ"/>
        </w:rPr>
        <w:t>2.2</w:t>
      </w:r>
      <w:r w:rsidRPr="004641E2">
        <w:rPr>
          <w:b/>
          <w:sz w:val="28"/>
          <w:szCs w:val="28"/>
        </w:rPr>
        <w:t xml:space="preserve"> Показания и противопоказания к процедуре/ вмешательству</w:t>
      </w:r>
    </w:p>
    <w:p w:rsidR="00393128" w:rsidRPr="00DC1684" w:rsidRDefault="00393128" w:rsidP="00C27C44">
      <w:pPr>
        <w:rPr>
          <w:b/>
          <w:sz w:val="28"/>
          <w:szCs w:val="28"/>
          <w:lang w:val="kk-KZ"/>
        </w:rPr>
      </w:pPr>
    </w:p>
    <w:p w:rsidR="00393128" w:rsidRPr="00DC1684" w:rsidRDefault="00393128" w:rsidP="00C27C44">
      <w:pPr>
        <w:rPr>
          <w:b/>
          <w:sz w:val="28"/>
          <w:szCs w:val="28"/>
          <w:lang w:val="kk-KZ"/>
        </w:rPr>
      </w:pPr>
      <w:r w:rsidRPr="00DC1684">
        <w:rPr>
          <w:b/>
          <w:sz w:val="28"/>
          <w:szCs w:val="28"/>
          <w:lang w:val="kk-KZ"/>
        </w:rPr>
        <w:t xml:space="preserve">ВВЕДЕНИЕ ЭРИТРОЦИТАРНОЙ МАССЫ </w:t>
      </w:r>
    </w:p>
    <w:p w:rsidR="00393128" w:rsidRPr="00DC1684" w:rsidRDefault="00393128" w:rsidP="00C27C44">
      <w:pPr>
        <w:rPr>
          <w:sz w:val="28"/>
          <w:szCs w:val="28"/>
          <w:lang w:val="kk-KZ"/>
        </w:rPr>
      </w:pPr>
    </w:p>
    <w:p w:rsidR="00C27C44" w:rsidRPr="00A11DF9" w:rsidRDefault="00C27C44" w:rsidP="00C27C44">
      <w:pPr>
        <w:rPr>
          <w:b/>
          <w:sz w:val="28"/>
          <w:szCs w:val="28"/>
          <w:lang w:val="kk-KZ"/>
        </w:rPr>
      </w:pPr>
      <w:r w:rsidRPr="00A11DF9">
        <w:rPr>
          <w:b/>
          <w:sz w:val="28"/>
          <w:szCs w:val="28"/>
          <w:lang w:val="kk-KZ"/>
        </w:rPr>
        <w:t>П</w:t>
      </w:r>
      <w:r w:rsidRPr="00A11DF9">
        <w:rPr>
          <w:b/>
          <w:sz w:val="28"/>
          <w:szCs w:val="28"/>
        </w:rPr>
        <w:t>оказания к переливанию эритроцитарной массы у новорождённых, нуждающихся в интенсивной терапии</w:t>
      </w:r>
      <w:r w:rsidRPr="00A11DF9">
        <w:rPr>
          <w:b/>
          <w:sz w:val="28"/>
          <w:szCs w:val="28"/>
          <w:lang w:val="kk-KZ"/>
        </w:rPr>
        <w:t xml:space="preserve">: </w:t>
      </w:r>
    </w:p>
    <w:p w:rsidR="00DC1684" w:rsidRPr="00DC1684" w:rsidRDefault="00DC1684" w:rsidP="00C27C44">
      <w:pPr>
        <w:rPr>
          <w:sz w:val="28"/>
          <w:szCs w:val="28"/>
          <w:lang w:val="kk-KZ"/>
        </w:rPr>
      </w:pPr>
    </w:p>
    <w:p w:rsidR="00C27C44" w:rsidRPr="00DC1684" w:rsidRDefault="00C27C44" w:rsidP="00393128">
      <w:pPr>
        <w:pStyle w:val="a3"/>
        <w:numPr>
          <w:ilvl w:val="0"/>
          <w:numId w:val="33"/>
        </w:num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>Дети, нуждающиеся в умеренной или значительной механической вентиляции легких: среднее давлениев дыхательных путях (MAP) &gt; 8 cмвод.ст. и FiO2 &gt; 0,40при обычном аппарате для вентиляции легких или MAP &gt; 14 cм вод. ст. и FiO2 &gt; 0,40 при высокочастотном аппарате для вентиляции легких, если Hct ≤ 30 %(Hb ≤ 100 г/л).</w:t>
      </w:r>
    </w:p>
    <w:p w:rsidR="00C27C44" w:rsidRPr="00DC1684" w:rsidRDefault="00C27C44" w:rsidP="00393128">
      <w:pPr>
        <w:pStyle w:val="a3"/>
        <w:numPr>
          <w:ilvl w:val="0"/>
          <w:numId w:val="33"/>
        </w:num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Дети, нуждающиеся в минимальной механической вентиляции легких: MAP ≤ 8 cмвод.ст. и/или FiO2 ≤ 0,40 при обычном аппарате для </w:t>
      </w:r>
      <w:r w:rsidRPr="00DC1684">
        <w:rPr>
          <w:sz w:val="28"/>
          <w:szCs w:val="28"/>
        </w:rPr>
        <w:lastRenderedPageBreak/>
        <w:t>вентиляции легких илиMAP&lt; 14 cм вод. ст. и FiO2 &lt; 0,40 при высокочастотном аппарате для вентиляции легких, если Hct ≤ 25 % (Hb ≤ 80 г/л).</w:t>
      </w:r>
    </w:p>
    <w:p w:rsidR="00C27C44" w:rsidRPr="00DC1684" w:rsidRDefault="00C27C44" w:rsidP="00393128">
      <w:pPr>
        <w:pStyle w:val="a3"/>
        <w:numPr>
          <w:ilvl w:val="0"/>
          <w:numId w:val="33"/>
        </w:num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>Дети, получающие дополнительно кислород, не нуждающиеся в механической вентиляции легких, если Hct ≤ 20 % (Hb ≤ 70 г/л) и присутствует один или несколько следующих факторов:</w:t>
      </w:r>
    </w:p>
    <w:p w:rsidR="00C27C44" w:rsidRPr="00DC1684" w:rsidRDefault="00C27C44" w:rsidP="00393128">
      <w:pPr>
        <w:pStyle w:val="a3"/>
        <w:numPr>
          <w:ilvl w:val="1"/>
          <w:numId w:val="33"/>
        </w:num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тахикардия c частотой сердечных сокращений &gt; 180 уд/мин в течение более 24 ч или тахипноэ (частота дыхания &gt; 60 вдохов в минуту); </w:t>
      </w:r>
    </w:p>
    <w:p w:rsidR="00C27C44" w:rsidRPr="00DC1684" w:rsidRDefault="00C27C44" w:rsidP="00393128">
      <w:pPr>
        <w:pStyle w:val="a3"/>
        <w:numPr>
          <w:ilvl w:val="1"/>
          <w:numId w:val="33"/>
        </w:num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удвоенная потребность в кислороде по сравнению с предыдущими 48 ч; </w:t>
      </w:r>
    </w:p>
    <w:p w:rsidR="00C27C44" w:rsidRPr="00DC1684" w:rsidRDefault="00C27C44" w:rsidP="00393128">
      <w:pPr>
        <w:pStyle w:val="a3"/>
        <w:numPr>
          <w:ilvl w:val="1"/>
          <w:numId w:val="33"/>
        </w:num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лактат ≥ 2,5 мэкв/л или острый метаболический ацидоз (рH&lt; 7,2); </w:t>
      </w:r>
    </w:p>
    <w:p w:rsidR="00C27C44" w:rsidRPr="00DC1684" w:rsidRDefault="00C27C44" w:rsidP="00393128">
      <w:pPr>
        <w:pStyle w:val="a3"/>
        <w:numPr>
          <w:ilvl w:val="1"/>
          <w:numId w:val="33"/>
        </w:num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прибавка массы тела &lt; 10 г/кг/сут за предыдущие 4 дня при рационе ≥ 120 ккал/кг/сут; </w:t>
      </w:r>
    </w:p>
    <w:p w:rsidR="00C27C44" w:rsidRPr="00DC1684" w:rsidRDefault="00C27C44" w:rsidP="00393128">
      <w:pPr>
        <w:pStyle w:val="a3"/>
        <w:numPr>
          <w:ilvl w:val="1"/>
          <w:numId w:val="33"/>
        </w:num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ребенку предстоит серьезная хирургическая операция в ближайшие 72 ч. </w:t>
      </w:r>
    </w:p>
    <w:p w:rsidR="00C27C44" w:rsidRPr="00DC1684" w:rsidRDefault="00C27C44" w:rsidP="00393128">
      <w:pPr>
        <w:pStyle w:val="a3"/>
        <w:numPr>
          <w:ilvl w:val="0"/>
          <w:numId w:val="33"/>
        </w:num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>Дети без каких-либо симптомов, если Hct ≤ 18 % (Hb ≤ 60 г/л) и ассоциирован с абсолютным количеством ретикулоцитов&lt; 0,1 × 109/л (&lt; 2 %). Детям следует трансфузировать 20 мл/кг эритроцитов, если Hct не выше 29 %.</w:t>
      </w:r>
    </w:p>
    <w:p w:rsidR="00C27C44" w:rsidRPr="00DC1684" w:rsidRDefault="00393128" w:rsidP="00C27C44">
      <w:pPr>
        <w:rPr>
          <w:i/>
          <w:sz w:val="28"/>
          <w:szCs w:val="22"/>
          <w:lang w:val="kk-KZ"/>
        </w:rPr>
      </w:pPr>
      <w:r w:rsidRPr="00DC1684">
        <w:rPr>
          <w:i/>
          <w:sz w:val="28"/>
          <w:lang w:val="kk-KZ"/>
        </w:rPr>
        <w:t>Новорожденные</w:t>
      </w:r>
      <w:r w:rsidR="00C27C44" w:rsidRPr="00DC1684">
        <w:rPr>
          <w:i/>
          <w:sz w:val="28"/>
        </w:rPr>
        <w:t xml:space="preserve">, имеющие на первой неделе жизни более низкий уровень гематокрита – 35%, имеют такие же исходы, как и при более высоком уровне. Количество трансфузий может быть редуцировано, что снизит риск инфицирования. </w:t>
      </w:r>
    </w:p>
    <w:p w:rsidR="00393128" w:rsidRPr="00DC1684" w:rsidRDefault="00393128" w:rsidP="00C27C44">
      <w:pPr>
        <w:rPr>
          <w:sz w:val="28"/>
        </w:rPr>
      </w:pPr>
    </w:p>
    <w:p w:rsidR="00C27C44" w:rsidRPr="00DC1684" w:rsidRDefault="00C27C44" w:rsidP="00C27C44">
      <w:pPr>
        <w:rPr>
          <w:sz w:val="28"/>
          <w:lang w:val="kk-KZ"/>
        </w:rPr>
      </w:pPr>
      <w:r w:rsidRPr="00DC1684">
        <w:rPr>
          <w:b/>
          <w:sz w:val="28"/>
        </w:rPr>
        <w:sym w:font="Symbol" w:char="F0B7"/>
      </w:r>
      <w:r w:rsidRPr="00DC1684">
        <w:rPr>
          <w:b/>
          <w:sz w:val="28"/>
        </w:rPr>
        <w:t xml:space="preserve"> Недоношенные дети</w:t>
      </w:r>
      <w:r w:rsidRPr="00DC1684">
        <w:rPr>
          <w:sz w:val="28"/>
        </w:rPr>
        <w:t>:</w:t>
      </w:r>
    </w:p>
    <w:p w:rsidR="00C27C44" w:rsidRPr="00DC1684" w:rsidRDefault="00C27C44" w:rsidP="00C27C44">
      <w:pPr>
        <w:rPr>
          <w:sz w:val="28"/>
          <w:lang w:val="kk-KZ"/>
        </w:rPr>
      </w:pPr>
      <w:r w:rsidRPr="00DC1684">
        <w:rPr>
          <w:sz w:val="28"/>
        </w:rPr>
        <w:t xml:space="preserve"> - 1 неделя жизни: гематокрит &lt; 35%, ИВЛ и/или потребность в кислороде &gt; 30%.</w:t>
      </w:r>
    </w:p>
    <w:p w:rsidR="00C27C44" w:rsidRPr="00DC1684" w:rsidRDefault="00C27C44" w:rsidP="00C27C44">
      <w:pPr>
        <w:rPr>
          <w:sz w:val="28"/>
          <w:lang w:val="kk-KZ"/>
        </w:rPr>
      </w:pPr>
      <w:r w:rsidRPr="00DC1684">
        <w:rPr>
          <w:sz w:val="28"/>
        </w:rPr>
        <w:t xml:space="preserve"> - 2 неделя жизни: гематокрит &lt; 30%, спонтанное дыхание, но потребность в кислороде &gt; 30% и/или брадикардия. </w:t>
      </w:r>
    </w:p>
    <w:p w:rsidR="00DC1684" w:rsidRPr="00DC1684" w:rsidRDefault="00C27C44" w:rsidP="00C27C44">
      <w:pPr>
        <w:rPr>
          <w:sz w:val="28"/>
        </w:rPr>
      </w:pPr>
      <w:r w:rsidRPr="00DC1684">
        <w:rPr>
          <w:sz w:val="28"/>
        </w:rPr>
        <w:t xml:space="preserve">- 3 неделя жизни: гематокрит &lt; 25%, ИВЛ и/или недостаточная прибавка массы тела (&lt; 10 г/сутки). </w:t>
      </w:r>
    </w:p>
    <w:p w:rsidR="00A16ED5" w:rsidRPr="00DC1684" w:rsidRDefault="00C27C44" w:rsidP="00C27C44">
      <w:pPr>
        <w:rPr>
          <w:sz w:val="28"/>
        </w:rPr>
      </w:pPr>
      <w:r w:rsidRPr="00DC1684">
        <w:rPr>
          <w:sz w:val="28"/>
        </w:rPr>
        <w:t>- Гематокрит &lt; 25%, слабость сосания.</w:t>
      </w:r>
    </w:p>
    <w:p w:rsidR="00DC1684" w:rsidRPr="00DC1684" w:rsidRDefault="00C27C44" w:rsidP="00C27C44">
      <w:pPr>
        <w:rPr>
          <w:sz w:val="28"/>
        </w:rPr>
      </w:pPr>
      <w:r w:rsidRPr="00DC1684">
        <w:rPr>
          <w:sz w:val="28"/>
        </w:rPr>
        <w:t xml:space="preserve"> - Гематокрит &lt; 20%, ретикулоциты&lt; 20‰, даже если у ребенка нет симптоматики.</w:t>
      </w:r>
    </w:p>
    <w:p w:rsidR="00C27C44" w:rsidRPr="00DC1684" w:rsidRDefault="00C27C44" w:rsidP="00C27C44">
      <w:pPr>
        <w:rPr>
          <w:i/>
          <w:sz w:val="28"/>
          <w:lang w:val="kk-KZ"/>
        </w:rPr>
      </w:pPr>
      <w:r w:rsidRPr="00DC1684">
        <w:rPr>
          <w:i/>
          <w:sz w:val="28"/>
        </w:rPr>
        <w:t xml:space="preserve">Следует отметить, что у недоношенных детей, находящихся на спонтанном дыхании и не нуждающихся в повышенном FiO2, переносимые уровни гематокрита на 5% ниже. </w:t>
      </w:r>
    </w:p>
    <w:p w:rsidR="00393128" w:rsidRPr="00DC1684" w:rsidRDefault="00393128" w:rsidP="00C27C44">
      <w:pPr>
        <w:rPr>
          <w:sz w:val="28"/>
        </w:rPr>
      </w:pPr>
    </w:p>
    <w:p w:rsidR="00DC1684" w:rsidRPr="00DC1684" w:rsidRDefault="00C27C44" w:rsidP="00C27C44">
      <w:pPr>
        <w:rPr>
          <w:sz w:val="28"/>
        </w:rPr>
      </w:pPr>
      <w:r w:rsidRPr="00DC1684">
        <w:rPr>
          <w:sz w:val="28"/>
        </w:rPr>
        <w:sym w:font="Symbol" w:char="F0B7"/>
      </w:r>
      <w:r w:rsidRPr="00DC1684">
        <w:rPr>
          <w:b/>
          <w:sz w:val="28"/>
        </w:rPr>
        <w:t>Доношенные дети</w:t>
      </w:r>
      <w:r w:rsidRPr="00DC1684">
        <w:rPr>
          <w:sz w:val="28"/>
        </w:rPr>
        <w:t xml:space="preserve">: </w:t>
      </w:r>
    </w:p>
    <w:p w:rsidR="00DC1684" w:rsidRPr="00DC1684" w:rsidRDefault="00C27C44" w:rsidP="00C27C44">
      <w:pPr>
        <w:rPr>
          <w:sz w:val="28"/>
        </w:rPr>
      </w:pPr>
      <w:r w:rsidRPr="00DC1684">
        <w:rPr>
          <w:sz w:val="28"/>
        </w:rPr>
        <w:t xml:space="preserve">- Гематокрит вен.&lt; 35%, ИВЛ и/или потребность в кислороде. </w:t>
      </w:r>
    </w:p>
    <w:p w:rsidR="00C27C44" w:rsidRPr="00DC1684" w:rsidRDefault="00C27C44" w:rsidP="00C27C44">
      <w:pPr>
        <w:rPr>
          <w:sz w:val="28"/>
          <w:lang w:val="kk-KZ"/>
        </w:rPr>
      </w:pPr>
      <w:r w:rsidRPr="00DC1684">
        <w:rPr>
          <w:sz w:val="28"/>
        </w:rPr>
        <w:t xml:space="preserve">- не являются показанием к трансфузии гематокрит &gt; 30%; гемоглобин &gt; 120 г/л; отсутствие кислородозависимости. </w:t>
      </w:r>
    </w:p>
    <w:p w:rsidR="00DC1684" w:rsidRPr="00DC1684" w:rsidRDefault="00C27C44" w:rsidP="00C27C44">
      <w:pPr>
        <w:rPr>
          <w:b/>
          <w:sz w:val="28"/>
        </w:rPr>
      </w:pPr>
      <w:r w:rsidRPr="00DC1684">
        <w:rPr>
          <w:b/>
          <w:sz w:val="28"/>
        </w:rPr>
        <w:sym w:font="Symbol" w:char="F0B7"/>
      </w:r>
      <w:r w:rsidRPr="00DC1684">
        <w:rPr>
          <w:b/>
          <w:sz w:val="28"/>
        </w:rPr>
        <w:t>Гиповолемия:</w:t>
      </w:r>
    </w:p>
    <w:p w:rsidR="00C27C44" w:rsidRPr="00DC1684" w:rsidRDefault="00C27C44" w:rsidP="00DC1684">
      <w:pPr>
        <w:pStyle w:val="a3"/>
        <w:numPr>
          <w:ilvl w:val="0"/>
          <w:numId w:val="37"/>
        </w:numPr>
        <w:rPr>
          <w:sz w:val="28"/>
          <w:lang w:val="kk-KZ"/>
        </w:rPr>
      </w:pPr>
      <w:r w:rsidRPr="00DC1684">
        <w:rPr>
          <w:sz w:val="28"/>
        </w:rPr>
        <w:lastRenderedPageBreak/>
        <w:t>Сниженная периферическая перфузия, увеличено время рекапилляризации (&gt; 3 сек.).</w:t>
      </w:r>
    </w:p>
    <w:p w:rsidR="00A16ED5" w:rsidRPr="00DC1684" w:rsidRDefault="00C27C44" w:rsidP="00DC1684">
      <w:pPr>
        <w:pStyle w:val="a3"/>
        <w:numPr>
          <w:ilvl w:val="0"/>
          <w:numId w:val="37"/>
        </w:numPr>
        <w:rPr>
          <w:sz w:val="28"/>
        </w:rPr>
      </w:pPr>
      <w:r w:rsidRPr="00DC1684">
        <w:rPr>
          <w:sz w:val="28"/>
        </w:rPr>
        <w:t>Коллабированные вены, при известных условиях низкое ЦВ</w:t>
      </w:r>
      <w:r w:rsidR="00DC1684" w:rsidRPr="00DC1684">
        <w:rPr>
          <w:sz w:val="28"/>
        </w:rPr>
        <w:t>Д, очень поздно-</w:t>
      </w:r>
      <w:r w:rsidR="00A16ED5" w:rsidRPr="00DC1684">
        <w:rPr>
          <w:sz w:val="28"/>
        </w:rPr>
        <w:t xml:space="preserve">снижение АД. </w:t>
      </w:r>
    </w:p>
    <w:p w:rsidR="00C27C44" w:rsidRPr="00DC1684" w:rsidRDefault="00C27C44" w:rsidP="00DC1684">
      <w:pPr>
        <w:pStyle w:val="a3"/>
        <w:numPr>
          <w:ilvl w:val="0"/>
          <w:numId w:val="37"/>
        </w:numPr>
        <w:rPr>
          <w:sz w:val="28"/>
          <w:lang w:val="kk-KZ"/>
        </w:rPr>
      </w:pPr>
      <w:r w:rsidRPr="00DC1684">
        <w:rPr>
          <w:sz w:val="28"/>
        </w:rPr>
        <w:t xml:space="preserve">Симптомы шока при потере около 25% ОЦК (20мл/кг). </w:t>
      </w:r>
    </w:p>
    <w:p w:rsidR="00A16ED5" w:rsidRPr="00DC1684" w:rsidRDefault="00C27C44" w:rsidP="00DC1684">
      <w:pPr>
        <w:pStyle w:val="a3"/>
        <w:numPr>
          <w:ilvl w:val="0"/>
          <w:numId w:val="37"/>
        </w:numPr>
        <w:rPr>
          <w:sz w:val="28"/>
        </w:rPr>
      </w:pPr>
      <w:r w:rsidRPr="00DC1684">
        <w:rPr>
          <w:sz w:val="28"/>
        </w:rPr>
        <w:t xml:space="preserve">При анемии имеется значительная капиллярно-венозная разница, поэтому, более корректным считается определение гематокрита в венозной крови. </w:t>
      </w:r>
    </w:p>
    <w:p w:rsidR="00DC1684" w:rsidRPr="00DC1684" w:rsidRDefault="00C27C44" w:rsidP="00DC1684">
      <w:pPr>
        <w:pStyle w:val="a3"/>
        <w:numPr>
          <w:ilvl w:val="0"/>
          <w:numId w:val="37"/>
        </w:numPr>
        <w:rPr>
          <w:sz w:val="28"/>
        </w:rPr>
      </w:pPr>
      <w:r w:rsidRPr="00DC1684">
        <w:rPr>
          <w:sz w:val="28"/>
        </w:rPr>
        <w:t>Быстро снижающийся уровень гематокрита является более критическим, чем стабильно низкие уровни гематокрита.</w:t>
      </w:r>
    </w:p>
    <w:p w:rsidR="00C27C44" w:rsidRPr="00DC1684" w:rsidRDefault="00C27C44" w:rsidP="00DC1684">
      <w:pPr>
        <w:pStyle w:val="a3"/>
        <w:numPr>
          <w:ilvl w:val="0"/>
          <w:numId w:val="37"/>
        </w:numPr>
        <w:rPr>
          <w:sz w:val="28"/>
          <w:lang w:val="kk-KZ"/>
        </w:rPr>
      </w:pPr>
      <w:r w:rsidRPr="00DC1684">
        <w:rPr>
          <w:sz w:val="28"/>
        </w:rPr>
        <w:t>Терапия в большинстве случаев должна начинаться на основании двух контрольных исследований уровня гематокрита в венозной крови.</w:t>
      </w:r>
    </w:p>
    <w:p w:rsidR="00C539FF" w:rsidRPr="00DC1684" w:rsidRDefault="00C539FF" w:rsidP="00C27C44">
      <w:pPr>
        <w:rPr>
          <w:b/>
          <w:sz w:val="28"/>
          <w:szCs w:val="28"/>
        </w:rPr>
      </w:pPr>
    </w:p>
    <w:p w:rsidR="00A16ED5" w:rsidRPr="00DC1684" w:rsidRDefault="00A16ED5" w:rsidP="00C27C44">
      <w:pPr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 xml:space="preserve">Критерии  и показания для трансфузии: </w:t>
      </w:r>
    </w:p>
    <w:p w:rsidR="00C27C44" w:rsidRPr="00DC1684" w:rsidRDefault="00C27C44" w:rsidP="00C27C4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 -не использовать флеботомию; </w:t>
      </w:r>
    </w:p>
    <w:p w:rsidR="00C27C44" w:rsidRPr="00DC1684" w:rsidRDefault="00C27C44" w:rsidP="00C27C4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-не переливать только по показателям гематокрита, даже если его уровень менее 21% с ретикулоцитами менее 10‰; </w:t>
      </w:r>
    </w:p>
    <w:p w:rsidR="00A16ED5" w:rsidRPr="00DC1684" w:rsidRDefault="00C27C44" w:rsidP="00C27C44">
      <w:pPr>
        <w:rPr>
          <w:sz w:val="28"/>
          <w:szCs w:val="28"/>
        </w:rPr>
      </w:pPr>
      <w:r w:rsidRPr="00DC1684">
        <w:rPr>
          <w:sz w:val="28"/>
          <w:szCs w:val="28"/>
        </w:rPr>
        <w:t>-трансфузия показана при шоке, связанном с кровопотерей;</w:t>
      </w:r>
    </w:p>
    <w:p w:rsidR="00C27C44" w:rsidRPr="00DC1684" w:rsidRDefault="00C27C44" w:rsidP="00C27C4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-трансфузия показана у детей с «синими» пороками сердца для поддержания гемоглобина при эквивалентной сатурации до 110-120 г/л; </w:t>
      </w:r>
    </w:p>
    <w:p w:rsidR="00C27C44" w:rsidRPr="00DC1684" w:rsidRDefault="00DC1684" w:rsidP="00C27C44">
      <w:pPr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 xml:space="preserve">      - </w:t>
      </w:r>
      <w:r w:rsidR="00C27C44" w:rsidRPr="00DC1684">
        <w:rPr>
          <w:sz w:val="28"/>
          <w:szCs w:val="28"/>
        </w:rPr>
        <w:t xml:space="preserve">трансфузия показана при гематокрите менее 35-40%, при тяжелом легочном дистрессе (более 35% кислорода под колпаком, положительном давлении или механической ИВЛ с давлением в воздушных путях более 6 см водного столба); </w:t>
      </w:r>
    </w:p>
    <w:p w:rsidR="00DC1684" w:rsidRPr="00DC1684" w:rsidRDefault="00DC1684" w:rsidP="00DC168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>- при наличии клинически выраженных признаков тяжелой анемии и более высоких показателях гематокрита (выше указанного уровня гематокрита).</w:t>
      </w:r>
    </w:p>
    <w:p w:rsidR="00DC1684" w:rsidRPr="00DC1684" w:rsidRDefault="00DC1684" w:rsidP="00DC168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- новорожденному без легочно-сердечной патологии при гематокрите менее 30% в первую неделю жизни и при гематокрите менее 25% в последующем; </w:t>
      </w:r>
    </w:p>
    <w:p w:rsidR="00DC1684" w:rsidRPr="00DC1684" w:rsidRDefault="00DC1684" w:rsidP="00C27C44">
      <w:pPr>
        <w:rPr>
          <w:sz w:val="28"/>
          <w:szCs w:val="28"/>
          <w:lang w:val="kk-KZ"/>
        </w:rPr>
      </w:pPr>
    </w:p>
    <w:p w:rsidR="00C27C44" w:rsidRPr="00DC1684" w:rsidRDefault="00DC1684" w:rsidP="00C27C4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>Т</w:t>
      </w:r>
      <w:r w:rsidR="00C27C44" w:rsidRPr="00DC1684">
        <w:rPr>
          <w:sz w:val="28"/>
          <w:szCs w:val="28"/>
        </w:rPr>
        <w:t xml:space="preserve">рансфузия показана при гематокрите 25-30% если: </w:t>
      </w:r>
    </w:p>
    <w:p w:rsidR="00C27C44" w:rsidRPr="00DC1684" w:rsidRDefault="00C27C44" w:rsidP="00C27C4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-пациент нуждается в назальном CPAP при давлении в воздушных путях 6 см водного столба и менее; </w:t>
      </w:r>
    </w:p>
    <w:p w:rsidR="00C27C44" w:rsidRPr="00DC1684" w:rsidRDefault="00C27C44" w:rsidP="00C27C4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- пациент дает апноэ или брадикардию (более 9 эпизодов за 12 часов или 2 эпизода за 24 часа, требующих масочной вентиляции, несмотря на введение терапевтических доз метилксантина); </w:t>
      </w:r>
    </w:p>
    <w:p w:rsidR="00C27C44" w:rsidRPr="00DC1684" w:rsidRDefault="00C27C44" w:rsidP="00C27C4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- у пациента персистирующая тахикардия или тахипноэ без других причин в течение 24 часов; </w:t>
      </w:r>
    </w:p>
    <w:p w:rsidR="00C27C44" w:rsidRPr="00DC1684" w:rsidRDefault="00C27C44" w:rsidP="00C27C44">
      <w:pPr>
        <w:rPr>
          <w:sz w:val="28"/>
          <w:szCs w:val="28"/>
        </w:rPr>
      </w:pPr>
      <w:r w:rsidRPr="00DC1684">
        <w:rPr>
          <w:sz w:val="28"/>
          <w:szCs w:val="28"/>
        </w:rPr>
        <w:t>- хирургическому пациенту переливание проводится при консультации с хирургом.</w:t>
      </w:r>
    </w:p>
    <w:p w:rsidR="00A16ED5" w:rsidRPr="00DC1684" w:rsidRDefault="00A16ED5" w:rsidP="00C27C44">
      <w:pPr>
        <w:rPr>
          <w:b/>
          <w:sz w:val="28"/>
          <w:szCs w:val="28"/>
        </w:rPr>
      </w:pPr>
    </w:p>
    <w:p w:rsidR="00C27C44" w:rsidRPr="00DC1684" w:rsidRDefault="00C27C44" w:rsidP="00C27C44">
      <w:pPr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>Гемотрансфузии показаны если:</w:t>
      </w:r>
    </w:p>
    <w:p w:rsidR="00C27C44" w:rsidRPr="00DC1684" w:rsidRDefault="00C27C44" w:rsidP="00C27C4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- при рождении гематокрит менее 40%; </w:t>
      </w:r>
    </w:p>
    <w:p w:rsidR="00C27C44" w:rsidRPr="00DC1684" w:rsidRDefault="00C27C44" w:rsidP="00C27C4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 xml:space="preserve">-при кровопотере более 10% ОЦК; </w:t>
      </w:r>
    </w:p>
    <w:p w:rsidR="00C27C44" w:rsidRPr="00DC1684" w:rsidRDefault="00C27C44" w:rsidP="00C27C44">
      <w:pPr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>- при необходимости проведения хирургической операции гематок</w:t>
      </w:r>
      <w:r w:rsidR="00A16ED5" w:rsidRPr="00DC1684">
        <w:rPr>
          <w:sz w:val="28"/>
          <w:szCs w:val="28"/>
        </w:rPr>
        <w:t xml:space="preserve">рит должен быть не менее 30%; </w:t>
      </w:r>
    </w:p>
    <w:p w:rsidR="00A16ED5" w:rsidRPr="00DC1684" w:rsidRDefault="00A16ED5" w:rsidP="00C27C44">
      <w:pPr>
        <w:rPr>
          <w:b/>
          <w:sz w:val="28"/>
          <w:szCs w:val="28"/>
        </w:rPr>
      </w:pPr>
    </w:p>
    <w:p w:rsidR="00401EBC" w:rsidRPr="00DC1684" w:rsidRDefault="00C27C44" w:rsidP="00C27C44">
      <w:pPr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 xml:space="preserve">Для расчета необходимого объема эритроцитарной массы можно воспользоваться следующими формулами: </w:t>
      </w:r>
    </w:p>
    <w:p w:rsidR="00401EBC" w:rsidRPr="00DC1684" w:rsidRDefault="00401EBC" w:rsidP="00C27C44">
      <w:pPr>
        <w:rPr>
          <w:b/>
          <w:sz w:val="28"/>
          <w:szCs w:val="28"/>
        </w:rPr>
      </w:pPr>
    </w:p>
    <w:p w:rsidR="00C27C44" w:rsidRPr="00DC1684" w:rsidRDefault="00C27C44" w:rsidP="00C27C44">
      <w:pPr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>-</w:t>
      </w:r>
      <w:r w:rsidRPr="00DC1684">
        <w:rPr>
          <w:sz w:val="28"/>
          <w:szCs w:val="28"/>
        </w:rPr>
        <w:t>для расчета по гемоглобину:</w:t>
      </w:r>
    </w:p>
    <w:p w:rsidR="00401EBC" w:rsidRPr="00DC1684" w:rsidRDefault="00401EBC" w:rsidP="00C27C44">
      <w:pPr>
        <w:rPr>
          <w:b/>
          <w:sz w:val="28"/>
          <w:szCs w:val="28"/>
          <w:lang w:val="kk-KZ"/>
        </w:rPr>
      </w:pPr>
    </w:p>
    <w:p w:rsidR="00C27C44" w:rsidRPr="00DC1684" w:rsidRDefault="00C27C44" w:rsidP="00401EBC">
      <w:pPr>
        <w:ind w:right="-710"/>
        <w:rPr>
          <w:rFonts w:eastAsiaTheme="minorEastAsia"/>
          <w:sz w:val="28"/>
          <w:szCs w:val="22"/>
          <w:lang w:val="kk-KZ"/>
        </w:rPr>
      </w:pPr>
      <m:oMathPara>
        <m:oMath>
          <m:r>
            <w:rPr>
              <w:rFonts w:ascii="Cambria Math" w:hAnsi="Cambria Math"/>
              <w:sz w:val="32"/>
              <w:lang w:val="kk-KZ"/>
            </w:rPr>
            <m:t>V(мл)</m:t>
          </m:r>
          <m:r>
            <m:rPr>
              <m:sty m:val="p"/>
            </m:rPr>
            <w:rPr>
              <w:rFonts w:ascii="Cambria Math" w:hAnsi="Cambria Math"/>
              <w:sz w:val="32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lang w:val="kk-KZ"/>
                </w:rPr>
                <m:t>(Hb желаемый (г/л) - Hb больного (г/л)) х 0,6 х масса тела(кг)-</m:t>
              </m:r>
              <m:r>
                <w:rPr>
                  <w:rFonts w:ascii="Cambria Math" w:hAnsi="Cambria Math"/>
                  <w:sz w:val="32"/>
                  <w:lang w:val="kk-KZ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lang w:val="kk-KZ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32"/>
                      <w:szCs w:val="28"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kk-KZ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lang w:val="kk-KZ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lang w:val="kk-KZ"/>
                    </w:rPr>
                    <m:t>-4</m:t>
                  </m:r>
                  <m:r>
                    <w:rPr>
                      <w:rFonts w:ascii="Cambria Math" w:hAnsi="Cambria Math"/>
                      <w:sz w:val="32"/>
                      <w:lang w:val="kk-KZ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lang w:val="kk-KZ"/>
                </w:rPr>
                <m:t>2</m:t>
              </m:r>
            </m:den>
          </m:f>
        </m:oMath>
      </m:oMathPara>
    </w:p>
    <w:p w:rsidR="00401EBC" w:rsidRPr="00DC1684" w:rsidRDefault="00401EBC" w:rsidP="00C27C44">
      <w:pPr>
        <w:rPr>
          <w:sz w:val="28"/>
          <w:szCs w:val="28"/>
        </w:rPr>
      </w:pPr>
    </w:p>
    <w:p w:rsidR="00C27C44" w:rsidRPr="00DC1684" w:rsidRDefault="00C27C44" w:rsidP="00C27C44">
      <w:pPr>
        <w:rPr>
          <w:sz w:val="28"/>
          <w:szCs w:val="28"/>
        </w:rPr>
      </w:pPr>
      <w:r w:rsidRPr="00DC1684">
        <w:rPr>
          <w:sz w:val="28"/>
          <w:szCs w:val="28"/>
        </w:rPr>
        <w:t>-для расчета по гематокриту:</w:t>
      </w:r>
    </w:p>
    <w:p w:rsidR="00A16ED5" w:rsidRPr="00DC1684" w:rsidRDefault="00A16ED5" w:rsidP="00C27C44">
      <w:pPr>
        <w:rPr>
          <w:rFonts w:eastAsiaTheme="minorHAnsi"/>
          <w:sz w:val="28"/>
          <w:szCs w:val="28"/>
          <w:lang w:val="kk-KZ"/>
        </w:rPr>
      </w:pPr>
    </w:p>
    <w:p w:rsidR="00C27C44" w:rsidRPr="00DC1684" w:rsidRDefault="00C27C44" w:rsidP="00C27C44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  <w:lang w:val="kk-KZ"/>
            </w:rPr>
            <m:t>V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kk-KZ" w:eastAsia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kk-KZ"/>
                </w:rPr>
                <m:t>мл</m:t>
              </m: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Ht желаемый - Ht актуальный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Ht эр.массы </m:t>
              </m:r>
              <m:d>
                <m:dPr>
                  <m:ctrl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~60%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*ОЦК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85МЛ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КГ</m:t>
                  </m:r>
                </m:den>
              </m:f>
            </m:e>
          </m:d>
        </m:oMath>
      </m:oMathPara>
    </w:p>
    <w:p w:rsidR="00DC1684" w:rsidRPr="00DC1684" w:rsidRDefault="00DC1684" w:rsidP="00DC1684">
      <w:pPr>
        <w:contextualSpacing/>
        <w:rPr>
          <w:b/>
          <w:sz w:val="28"/>
          <w:szCs w:val="28"/>
          <w:lang w:val="kk-KZ"/>
        </w:rPr>
      </w:pPr>
      <w:r w:rsidRPr="00DC1684">
        <w:rPr>
          <w:b/>
          <w:sz w:val="28"/>
          <w:szCs w:val="28"/>
          <w:lang w:val="kk-KZ"/>
        </w:rPr>
        <w:t xml:space="preserve">Формула рассчета эритроцитарной массы: </w:t>
      </w:r>
    </w:p>
    <w:p w:rsidR="00DC1684" w:rsidRPr="00DC1684" w:rsidRDefault="00DC1684" w:rsidP="00DC1684">
      <w:pPr>
        <w:contextualSpacing/>
        <w:rPr>
          <w:b/>
          <w:sz w:val="28"/>
          <w:szCs w:val="28"/>
          <w:lang w:val="kk-KZ"/>
        </w:rPr>
      </w:pPr>
    </w:p>
    <w:p w:rsidR="00DC1684" w:rsidRPr="00DC1684" w:rsidRDefault="00DC1684" w:rsidP="00DC1684">
      <w:pPr>
        <w:pStyle w:val="a3"/>
        <w:ind w:left="993" w:hanging="696"/>
        <w:rPr>
          <w:sz w:val="32"/>
          <w:szCs w:val="28"/>
          <w:lang w:val="kk-KZ"/>
        </w:rPr>
      </w:pPr>
      <m:oMathPara>
        <m:oMath>
          <m:r>
            <w:rPr>
              <w:rFonts w:ascii="Cambria Math" w:hAnsi="Cambria Math"/>
              <w:sz w:val="32"/>
              <w:szCs w:val="28"/>
              <w:lang w:val="kk-KZ"/>
            </w:rPr>
            <m:t>v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28"/>
                  <w:lang w:val="kk-KZ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32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kk-KZ"/>
                    </w:rPr>
                    <m:t>130-фактический гемоглобин у новорожденного</m:t>
                  </m:r>
                </m:e>
              </m:d>
              <m:r>
                <w:rPr>
                  <w:rFonts w:ascii="Cambria Math" w:hAnsi="Cambria Math"/>
                  <w:sz w:val="32"/>
                  <w:szCs w:val="28"/>
                  <w:lang w:val="kk-KZ"/>
                </w:rPr>
                <m:t>*85*масса новорожденного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kk-KZ"/>
                </w:rPr>
                <m:t>200</m:t>
              </m:r>
            </m:den>
          </m:f>
        </m:oMath>
      </m:oMathPara>
    </w:p>
    <w:p w:rsidR="00DC1684" w:rsidRPr="00DC1684" w:rsidRDefault="00DC1684" w:rsidP="00DC1684">
      <w:pPr>
        <w:contextualSpacing/>
        <w:rPr>
          <w:sz w:val="32"/>
          <w:szCs w:val="28"/>
        </w:rPr>
      </w:pPr>
    </w:p>
    <w:p w:rsidR="00C27C44" w:rsidRPr="00DC1684" w:rsidRDefault="00C27C44" w:rsidP="00C27C44">
      <w:pPr>
        <w:rPr>
          <w:rFonts w:eastAsiaTheme="minorEastAsia"/>
          <w:lang w:val="kk-KZ"/>
        </w:rPr>
      </w:pPr>
    </w:p>
    <w:p w:rsidR="00A16ED5" w:rsidRPr="00DC1684" w:rsidRDefault="00C27C44" w:rsidP="00C27C44">
      <w:pPr>
        <w:rPr>
          <w:sz w:val="28"/>
          <w:szCs w:val="28"/>
        </w:rPr>
      </w:pPr>
      <w:r w:rsidRPr="00DC1684">
        <w:rPr>
          <w:i/>
          <w:sz w:val="28"/>
          <w:szCs w:val="28"/>
        </w:rPr>
        <w:t>При расчете объема инфузии по гематокриту, для недоношенного ребенка, находящегося на ИВЛ и требующего О2, целью является повышение уровня гематокрита до 40-45% в течение 6 ч</w:t>
      </w:r>
      <w:r w:rsidRPr="00DC1684">
        <w:rPr>
          <w:sz w:val="28"/>
          <w:szCs w:val="28"/>
        </w:rPr>
        <w:t xml:space="preserve">.       </w:t>
      </w:r>
    </w:p>
    <w:p w:rsidR="00C27C44" w:rsidRPr="00DC1684" w:rsidRDefault="00C27C44" w:rsidP="00C27C44">
      <w:pPr>
        <w:rPr>
          <w:rFonts w:eastAsiaTheme="minorHAnsi"/>
          <w:sz w:val="28"/>
          <w:szCs w:val="28"/>
        </w:rPr>
      </w:pPr>
    </w:p>
    <w:p w:rsidR="00A16ED5" w:rsidRPr="00DC1684" w:rsidRDefault="00C27C44" w:rsidP="00A16ED5">
      <w:pPr>
        <w:pStyle w:val="a3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DC1684">
        <w:rPr>
          <w:sz w:val="28"/>
          <w:szCs w:val="28"/>
        </w:rPr>
        <w:t xml:space="preserve">1 мл/кг эритроцитарной массы повышает уровень гематокрита на 1%.  </w:t>
      </w:r>
    </w:p>
    <w:p w:rsidR="00A16ED5" w:rsidRPr="00DC1684" w:rsidRDefault="00C27C44" w:rsidP="00A16ED5">
      <w:pPr>
        <w:pStyle w:val="a3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DC1684">
        <w:rPr>
          <w:sz w:val="28"/>
          <w:szCs w:val="28"/>
        </w:rPr>
        <w:t xml:space="preserve">4 мл/кг эритроцитарной массы повышает уровень гемоглобина на 1г/л.              </w:t>
      </w:r>
    </w:p>
    <w:p w:rsidR="005A0A6D" w:rsidRDefault="005A0A6D" w:rsidP="005A0A6D">
      <w:pPr>
        <w:rPr>
          <w:b/>
          <w:sz w:val="28"/>
          <w:szCs w:val="28"/>
          <w:lang w:val="kk-KZ"/>
        </w:rPr>
      </w:pPr>
    </w:p>
    <w:p w:rsidR="00B364BA" w:rsidRPr="00B364BA" w:rsidRDefault="00B364BA" w:rsidP="005A0A6D">
      <w:pPr>
        <w:rPr>
          <w:b/>
          <w:sz w:val="28"/>
          <w:szCs w:val="28"/>
        </w:rPr>
      </w:pPr>
      <w:r w:rsidRPr="00B364BA">
        <w:rPr>
          <w:b/>
          <w:sz w:val="28"/>
          <w:szCs w:val="28"/>
        </w:rPr>
        <w:t>Использование эритроцитарной массы при рождении в случае острой постгеморрагической анемии с гиповолемическим шоком.</w:t>
      </w:r>
    </w:p>
    <w:tbl>
      <w:tblPr>
        <w:tblW w:w="0" w:type="auto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7"/>
      </w:tblGrid>
      <w:tr w:rsidR="00B364BA" w:rsidRPr="0012529D" w:rsidTr="005A0A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364BA" w:rsidRPr="005A0A6D" w:rsidRDefault="00B364BA" w:rsidP="005A0A6D">
            <w:pPr>
              <w:pStyle w:val="a3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5A0A6D">
              <w:rPr>
                <w:bCs/>
                <w:sz w:val="28"/>
                <w:szCs w:val="28"/>
              </w:rPr>
              <w:t>Коррекция гиповолемии</w:t>
            </w:r>
            <w:r w:rsidRPr="005A0A6D">
              <w:rPr>
                <w:sz w:val="28"/>
                <w:szCs w:val="28"/>
              </w:rPr>
              <w:t> : срочное переливание (20 мл/кг) физиологического раствора, расширителя объема или восстановленной крови (при наличии).</w:t>
            </w:r>
          </w:p>
        </w:tc>
      </w:tr>
      <w:tr w:rsidR="00B364BA" w:rsidRPr="0012529D" w:rsidTr="005A0A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364BA" w:rsidRPr="005A0A6D" w:rsidRDefault="00B364BA" w:rsidP="005A0A6D">
            <w:pPr>
              <w:pStyle w:val="a3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5A0A6D">
              <w:rPr>
                <w:bCs/>
                <w:sz w:val="28"/>
                <w:szCs w:val="28"/>
              </w:rPr>
              <w:t>Коррекция анемии:</w:t>
            </w:r>
            <w:r w:rsidRPr="005A0A6D">
              <w:rPr>
                <w:sz w:val="28"/>
                <w:szCs w:val="28"/>
              </w:rPr>
              <w:t> (если для коррекции гиповолемии не использовалась восстановленная кровь, восстановить гематокрит [Hct] примерно до 0,35, не вводя более 20 мл/кг) перелить эритроцитарную массу (PRC) в соответствии со следующей формулой:</w:t>
            </w:r>
          </w:p>
          <w:p w:rsidR="00B364BA" w:rsidRPr="00B364BA" w:rsidRDefault="00B364BA" w:rsidP="005A0A6D">
            <w:pPr>
              <w:contextualSpacing/>
              <w:rPr>
                <w:sz w:val="28"/>
                <w:szCs w:val="28"/>
              </w:rPr>
            </w:pPr>
          </w:p>
          <w:p w:rsidR="00B364BA" w:rsidRPr="005A0A6D" w:rsidRDefault="00B364BA" w:rsidP="005A0A6D">
            <w:pPr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PRC 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 мл 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 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желаемый Hct — наблюдаемый Hct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PRC Hct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NBV</m:t>
                </m:r>
              </m:oMath>
            </m:oMathPara>
          </w:p>
          <w:p w:rsidR="00B364BA" w:rsidRPr="00B364BA" w:rsidRDefault="00B364BA" w:rsidP="005A0A6D">
            <w:pPr>
              <w:contextualSpacing/>
              <w:rPr>
                <w:sz w:val="28"/>
                <w:szCs w:val="28"/>
              </w:rPr>
            </w:pPr>
          </w:p>
          <w:p w:rsidR="00B364BA" w:rsidRPr="005A0A6D" w:rsidRDefault="00B364BA" w:rsidP="005A0A6D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w:lastRenderedPageBreak/>
                  <m:t>NBV: объем крови новорожденного.</m:t>
                </m:r>
              </m:oMath>
            </m:oMathPara>
          </w:p>
          <w:p w:rsidR="00B364BA" w:rsidRPr="00B364BA" w:rsidRDefault="00B364BA" w:rsidP="005A0A6D">
            <w:pPr>
              <w:contextualSpacing/>
              <w:rPr>
                <w:sz w:val="28"/>
                <w:szCs w:val="28"/>
              </w:rPr>
            </w:pPr>
          </w:p>
        </w:tc>
      </w:tr>
    </w:tbl>
    <w:p w:rsidR="00A16ED5" w:rsidRDefault="00A16ED5" w:rsidP="00A16ED5">
      <w:pPr>
        <w:pStyle w:val="a3"/>
        <w:spacing w:after="200" w:line="276" w:lineRule="auto"/>
        <w:rPr>
          <w:b/>
          <w:i/>
          <w:sz w:val="28"/>
          <w:szCs w:val="28"/>
          <w:lang w:val="kk-KZ"/>
        </w:rPr>
      </w:pPr>
    </w:p>
    <w:p w:rsidR="005A0A6D" w:rsidRPr="0012529D" w:rsidRDefault="005A0A6D" w:rsidP="005A0A6D">
      <w:pPr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12529D">
        <w:rPr>
          <w:b/>
          <w:sz w:val="28"/>
          <w:szCs w:val="28"/>
        </w:rPr>
        <w:t>ереливание эритроцитарной массы новорожденным с ОНМТ в зависимости от уровня гемоглобина (г/л)</w:t>
      </w:r>
      <w:r w:rsidRPr="0012529D">
        <w:rPr>
          <w:b/>
          <w:sz w:val="28"/>
          <w:szCs w:val="28"/>
          <w:lang w:val="kk-KZ"/>
        </w:rPr>
        <w:t xml:space="preserve"> по схеме </w:t>
      </w:r>
    </w:p>
    <w:p w:rsidR="005A0A6D" w:rsidRPr="005A0A6D" w:rsidRDefault="005A0A6D" w:rsidP="005A0A6D">
      <w:pPr>
        <w:contextualSpacing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2229"/>
        <w:gridCol w:w="3014"/>
        <w:gridCol w:w="3029"/>
      </w:tblGrid>
      <w:tr w:rsidR="005A0A6D" w:rsidRPr="0012529D" w:rsidTr="005A0A6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bCs/>
                <w:sz w:val="28"/>
                <w:szCs w:val="28"/>
              </w:rPr>
            </w:pPr>
            <w:r w:rsidRPr="00D82F1C">
              <w:rPr>
                <w:bCs/>
                <w:sz w:val="28"/>
                <w:szCs w:val="28"/>
              </w:rPr>
              <w:t>Возраст (дней)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bCs/>
                <w:sz w:val="28"/>
                <w:szCs w:val="28"/>
              </w:rPr>
            </w:pPr>
            <w:r w:rsidRPr="00D82F1C">
              <w:rPr>
                <w:bCs/>
                <w:sz w:val="28"/>
                <w:szCs w:val="28"/>
              </w:rPr>
              <w:t>Тип образца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bCs/>
                <w:sz w:val="28"/>
                <w:szCs w:val="28"/>
              </w:rPr>
            </w:pPr>
            <w:r w:rsidRPr="00D82F1C">
              <w:rPr>
                <w:bCs/>
                <w:sz w:val="28"/>
                <w:szCs w:val="28"/>
              </w:rPr>
              <w:t>Новорожденные, получающие респираторную помощь </w:t>
            </w:r>
            <w:r w:rsidRPr="00D82F1C">
              <w:rPr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bCs/>
                <w:sz w:val="28"/>
                <w:szCs w:val="28"/>
              </w:rPr>
            </w:pPr>
            <w:r w:rsidRPr="00D82F1C">
              <w:rPr>
                <w:bCs/>
                <w:sz w:val="28"/>
                <w:szCs w:val="28"/>
              </w:rPr>
              <w:t>Новорожденные, не получающие респираторную помощь</w:t>
            </w:r>
          </w:p>
        </w:tc>
      </w:tr>
      <w:tr w:rsidR="005A0A6D" w:rsidRPr="0012529D" w:rsidTr="005A0A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1–7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Периферический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</w:rPr>
              <w:t>≤115</w:t>
            </w:r>
            <w:r w:rsidRPr="00D82F1C">
              <w:rPr>
                <w:sz w:val="28"/>
                <w:szCs w:val="28"/>
                <w:lang w:val="kk-KZ"/>
              </w:rPr>
              <w:t>г/л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≤100</w:t>
            </w:r>
            <w:r w:rsidRPr="00D82F1C">
              <w:rPr>
                <w:sz w:val="28"/>
                <w:szCs w:val="28"/>
                <w:lang w:val="kk-KZ"/>
              </w:rPr>
              <w:t xml:space="preserve"> г/л</w:t>
            </w:r>
          </w:p>
        </w:tc>
      </w:tr>
      <w:tr w:rsidR="005A0A6D" w:rsidRPr="0012529D" w:rsidTr="005A0A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Центральный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</w:rPr>
              <w:t>≤104</w:t>
            </w:r>
            <w:r w:rsidRPr="00D82F1C">
              <w:rPr>
                <w:sz w:val="28"/>
                <w:szCs w:val="28"/>
                <w:lang w:val="kk-KZ"/>
              </w:rPr>
              <w:t>г/л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≤90</w:t>
            </w:r>
            <w:r w:rsidRPr="00D82F1C">
              <w:rPr>
                <w:sz w:val="28"/>
                <w:szCs w:val="28"/>
                <w:lang w:val="kk-KZ"/>
              </w:rPr>
              <w:t xml:space="preserve"> г/л</w:t>
            </w:r>
          </w:p>
        </w:tc>
      </w:tr>
      <w:tr w:rsidR="005A0A6D" w:rsidRPr="0012529D" w:rsidTr="005A0A6D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CB61B4" w:rsidP="005A0A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A0A6D" w:rsidRPr="0012529D" w:rsidTr="005A0A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8–14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Периферический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≤10,0</w:t>
            </w:r>
            <w:r w:rsidRPr="00D82F1C">
              <w:rPr>
                <w:sz w:val="28"/>
                <w:szCs w:val="28"/>
                <w:lang w:val="kk-KZ"/>
              </w:rPr>
              <w:t xml:space="preserve"> г/л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≤8,5</w:t>
            </w:r>
            <w:r w:rsidRPr="00D82F1C">
              <w:rPr>
                <w:sz w:val="28"/>
                <w:szCs w:val="28"/>
                <w:lang w:val="kk-KZ"/>
              </w:rPr>
              <w:t xml:space="preserve"> г/л</w:t>
            </w:r>
          </w:p>
        </w:tc>
      </w:tr>
      <w:tr w:rsidR="005A0A6D" w:rsidRPr="0012529D" w:rsidTr="005A0A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Центральный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≤90</w:t>
            </w:r>
            <w:r w:rsidRPr="00D82F1C">
              <w:rPr>
                <w:sz w:val="28"/>
                <w:szCs w:val="28"/>
                <w:lang w:val="kk-KZ"/>
              </w:rPr>
              <w:t xml:space="preserve"> г/л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≤77</w:t>
            </w:r>
            <w:r w:rsidRPr="00D82F1C">
              <w:rPr>
                <w:sz w:val="28"/>
                <w:szCs w:val="28"/>
                <w:lang w:val="kk-KZ"/>
              </w:rPr>
              <w:t xml:space="preserve"> г/л</w:t>
            </w:r>
          </w:p>
        </w:tc>
      </w:tr>
      <w:tr w:rsidR="005A0A6D" w:rsidRPr="0012529D" w:rsidTr="005A0A6D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CB61B4" w:rsidP="005A0A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A0A6D" w:rsidRPr="0012529D" w:rsidTr="005A0A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≥15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Периферический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≤85</w:t>
            </w:r>
            <w:r w:rsidRPr="00D82F1C">
              <w:rPr>
                <w:sz w:val="28"/>
                <w:szCs w:val="28"/>
                <w:lang w:val="kk-KZ"/>
              </w:rPr>
              <w:t xml:space="preserve"> г/л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≤75</w:t>
            </w:r>
            <w:r w:rsidRPr="00D82F1C">
              <w:rPr>
                <w:sz w:val="28"/>
                <w:szCs w:val="28"/>
                <w:lang w:val="kk-KZ"/>
              </w:rPr>
              <w:t xml:space="preserve"> г/л</w:t>
            </w:r>
          </w:p>
        </w:tc>
      </w:tr>
      <w:tr w:rsidR="005A0A6D" w:rsidRPr="0012529D" w:rsidTr="005A0A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Центральный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≤77</w:t>
            </w:r>
            <w:r w:rsidRPr="00D82F1C">
              <w:rPr>
                <w:sz w:val="28"/>
                <w:szCs w:val="28"/>
                <w:lang w:val="kk-KZ"/>
              </w:rPr>
              <w:t xml:space="preserve"> г/л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</w:rPr>
            </w:pPr>
            <w:r w:rsidRPr="00D82F1C">
              <w:rPr>
                <w:sz w:val="28"/>
                <w:szCs w:val="28"/>
              </w:rPr>
              <w:t>≤68</w:t>
            </w:r>
            <w:r w:rsidRPr="00D82F1C">
              <w:rPr>
                <w:sz w:val="28"/>
                <w:szCs w:val="28"/>
                <w:lang w:val="kk-KZ"/>
              </w:rPr>
              <w:t xml:space="preserve"> г/л</w:t>
            </w:r>
          </w:p>
        </w:tc>
      </w:tr>
    </w:tbl>
    <w:p w:rsidR="005A0A6D" w:rsidRDefault="005A0A6D" w:rsidP="005A0A6D">
      <w:pPr>
        <w:contextualSpacing/>
        <w:rPr>
          <w:b/>
          <w:sz w:val="28"/>
          <w:szCs w:val="28"/>
          <w:lang w:val="kk-KZ"/>
        </w:rPr>
      </w:pPr>
    </w:p>
    <w:p w:rsidR="005A0A6D" w:rsidRPr="0012529D" w:rsidRDefault="005A0A6D" w:rsidP="005A0A6D">
      <w:pPr>
        <w:contextualSpacing/>
        <w:rPr>
          <w:b/>
          <w:sz w:val="28"/>
          <w:szCs w:val="28"/>
          <w:lang w:val="kk-KZ"/>
        </w:rPr>
      </w:pPr>
      <w:r w:rsidRPr="0012529D">
        <w:rPr>
          <w:b/>
          <w:sz w:val="28"/>
          <w:szCs w:val="28"/>
          <w:lang w:val="kk-KZ"/>
        </w:rPr>
        <w:t xml:space="preserve">Для новорожденных с массой тела при рождении &gt; 1000 г или сроком гестации при рождении ≥ 29 недель или &gt; 36 недель,следующие пороги переливания эритроцитарной массы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0A6D" w:rsidRPr="005A0A6D" w:rsidTr="005A0A6D">
        <w:tc>
          <w:tcPr>
            <w:tcW w:w="4672" w:type="dxa"/>
          </w:tcPr>
          <w:p w:rsidR="005A0A6D" w:rsidRPr="00D82F1C" w:rsidRDefault="005A0A6D" w:rsidP="005A0A6D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Тяжелое сердечно-легочное заболевание: искусственная вентиляция легких с FiO2 &gt; 0,35*</w:t>
            </w:r>
          </w:p>
          <w:p w:rsidR="005A0A6D" w:rsidRPr="00D82F1C" w:rsidRDefault="005A0A6D" w:rsidP="005A0A6D">
            <w:pPr>
              <w:numPr>
                <w:ilvl w:val="0"/>
                <w:numId w:val="26"/>
              </w:numPr>
              <w:contextualSpacing/>
              <w:rPr>
                <w:i/>
                <w:sz w:val="28"/>
                <w:szCs w:val="28"/>
              </w:rPr>
            </w:pPr>
            <w:r w:rsidRPr="00D82F1C">
              <w:rPr>
                <w:i/>
                <w:sz w:val="28"/>
                <w:szCs w:val="28"/>
              </w:rPr>
              <w:t>* При механической вентиляции с FiO2 ≤ 0,35 используйте клиническое усмотрение</w:t>
            </w:r>
          </w:p>
        </w:tc>
        <w:tc>
          <w:tcPr>
            <w:tcW w:w="4673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Hct &lt; 40-45% или Hb &lt; 135-150 г/л</w:t>
            </w:r>
          </w:p>
        </w:tc>
      </w:tr>
      <w:tr w:rsidR="005A0A6D" w:rsidRPr="005A0A6D" w:rsidTr="005A0A6D">
        <w:tc>
          <w:tcPr>
            <w:tcW w:w="4672" w:type="dxa"/>
          </w:tcPr>
          <w:p w:rsidR="005A0A6D" w:rsidRPr="00D82F1C" w:rsidRDefault="005A0A6D" w:rsidP="005A0A6D">
            <w:pPr>
              <w:numPr>
                <w:ilvl w:val="0"/>
                <w:numId w:val="27"/>
              </w:num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 xml:space="preserve">Умеренное сердечно-легочное заболевание (CPAP, HFNC, LFNC, oxyhood) </w:t>
            </w:r>
          </w:p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5A0A6D" w:rsidRPr="00D82F1C" w:rsidRDefault="005A0A6D" w:rsidP="005A0A6D">
            <w:pPr>
              <w:numPr>
                <w:ilvl w:val="0"/>
                <w:numId w:val="27"/>
              </w:num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Обширное хирургическое вмешательство до 48 часов после операции</w:t>
            </w:r>
          </w:p>
        </w:tc>
        <w:tc>
          <w:tcPr>
            <w:tcW w:w="4673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Hct &lt; 30-35% или Hb &lt; 100-120 г/л</w:t>
            </w:r>
          </w:p>
        </w:tc>
      </w:tr>
      <w:tr w:rsidR="005A0A6D" w:rsidRPr="005A0A6D" w:rsidTr="005A0A6D">
        <w:tc>
          <w:tcPr>
            <w:tcW w:w="4672" w:type="dxa"/>
          </w:tcPr>
          <w:p w:rsidR="005A0A6D" w:rsidRPr="00D82F1C" w:rsidRDefault="005A0A6D" w:rsidP="005A0A6D">
            <w:pPr>
              <w:numPr>
                <w:ilvl w:val="0"/>
                <w:numId w:val="28"/>
              </w:num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Стабильная анемия с необъяснимым плохим ростом, апноэ средней или тяжелой степени или устойчивой тахикардией</w:t>
            </w:r>
          </w:p>
        </w:tc>
        <w:tc>
          <w:tcPr>
            <w:tcW w:w="4673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Hct &lt; 20-30% или Hb &lt; 70-100 г/л</w:t>
            </w:r>
          </w:p>
        </w:tc>
      </w:tr>
      <w:tr w:rsidR="005A0A6D" w:rsidRPr="005A0A6D" w:rsidTr="005A0A6D">
        <w:trPr>
          <w:trHeight w:val="789"/>
        </w:trPr>
        <w:tc>
          <w:tcPr>
            <w:tcW w:w="4672" w:type="dxa"/>
          </w:tcPr>
          <w:p w:rsidR="005A0A6D" w:rsidRPr="00D82F1C" w:rsidRDefault="005A0A6D" w:rsidP="005A0A6D">
            <w:pPr>
              <w:numPr>
                <w:ilvl w:val="0"/>
                <w:numId w:val="28"/>
              </w:num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lastRenderedPageBreak/>
              <w:t xml:space="preserve">Стабильный недоношенный или доношенный ребенок </w:t>
            </w:r>
          </w:p>
          <w:p w:rsidR="005A0A6D" w:rsidRPr="00D82F1C" w:rsidRDefault="005A0A6D" w:rsidP="005A0A6D">
            <w:pPr>
              <w:numPr>
                <w:ilvl w:val="0"/>
                <w:numId w:val="28"/>
              </w:num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Острая кровопотеря</w:t>
            </w:r>
          </w:p>
        </w:tc>
        <w:tc>
          <w:tcPr>
            <w:tcW w:w="4673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Hct ≤ 20% или Hb &lt; 70 г/л</w:t>
            </w:r>
          </w:p>
        </w:tc>
      </w:tr>
    </w:tbl>
    <w:p w:rsidR="005A0A6D" w:rsidRDefault="005A0A6D" w:rsidP="005A0A6D">
      <w:pPr>
        <w:contextualSpacing/>
        <w:rPr>
          <w:b/>
          <w:sz w:val="28"/>
          <w:szCs w:val="28"/>
          <w:lang w:val="kk-KZ"/>
        </w:rPr>
      </w:pPr>
    </w:p>
    <w:p w:rsidR="005A0A6D" w:rsidRPr="0012529D" w:rsidRDefault="005A0A6D" w:rsidP="005A0A6D">
      <w:pPr>
        <w:contextualSpacing/>
        <w:rPr>
          <w:b/>
          <w:sz w:val="28"/>
          <w:szCs w:val="28"/>
          <w:lang w:val="kk-KZ"/>
        </w:rPr>
      </w:pPr>
      <w:r w:rsidRPr="0012529D">
        <w:rPr>
          <w:b/>
          <w:sz w:val="28"/>
          <w:szCs w:val="28"/>
        </w:rPr>
        <w:t>Для новорожденных  с мас</w:t>
      </w:r>
      <w:r>
        <w:rPr>
          <w:b/>
          <w:sz w:val="28"/>
          <w:szCs w:val="28"/>
        </w:rPr>
        <w:t xml:space="preserve">сой тела при рождении ≤ 1000 г </w:t>
      </w:r>
      <w:r>
        <w:rPr>
          <w:b/>
          <w:sz w:val="28"/>
          <w:szCs w:val="28"/>
          <w:lang w:val="kk-KZ"/>
        </w:rPr>
        <w:t>и</w:t>
      </w:r>
      <w:r w:rsidRPr="0012529D">
        <w:rPr>
          <w:b/>
          <w:sz w:val="28"/>
          <w:szCs w:val="28"/>
        </w:rPr>
        <w:t xml:space="preserve"> сроком гестации</w:t>
      </w:r>
      <w:r>
        <w:rPr>
          <w:b/>
          <w:sz w:val="28"/>
          <w:szCs w:val="28"/>
        </w:rPr>
        <w:t xml:space="preserve"> при рождении 22–28</w:t>
      </w:r>
      <w:r w:rsidRPr="0012529D">
        <w:rPr>
          <w:b/>
          <w:sz w:val="28"/>
          <w:szCs w:val="28"/>
        </w:rPr>
        <w:t xml:space="preserve"> недель и если &lt; 36 недель используйте следующие пороги трансфузии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0A6D" w:rsidRPr="0012529D" w:rsidTr="005A0A6D"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Респираторная поддержка</w:t>
            </w:r>
          </w:p>
        </w:tc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Нет респираторной поддержки</w:t>
            </w:r>
          </w:p>
        </w:tc>
      </w:tr>
      <w:tr w:rsidR="005A0A6D" w:rsidRPr="00D82F1C" w:rsidTr="005A0A6D"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1-я неделя жизни</w:t>
            </w:r>
          </w:p>
        </w:tc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Hb &lt; 110 г/л или Hct &lt; 32%</w:t>
            </w:r>
          </w:p>
        </w:tc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Hb &lt; 100 г/л или Hct &lt; 29%</w:t>
            </w:r>
          </w:p>
        </w:tc>
      </w:tr>
      <w:tr w:rsidR="005A0A6D" w:rsidRPr="005A0A6D" w:rsidTr="005A0A6D"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2-я неделя жизни</w:t>
            </w:r>
          </w:p>
        </w:tc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Hb &lt; 100 г/л или Hct &lt; 29%</w:t>
            </w:r>
          </w:p>
        </w:tc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Hb &lt; 85 г/л или Hct &lt; 25%</w:t>
            </w:r>
          </w:p>
        </w:tc>
      </w:tr>
      <w:tr w:rsidR="005A0A6D" w:rsidRPr="005A0A6D" w:rsidTr="005A0A6D"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≥ 3 недель жизни</w:t>
            </w:r>
          </w:p>
        </w:tc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Hb &lt; 85 г/л или Hct &lt; 25%</w:t>
            </w:r>
          </w:p>
        </w:tc>
        <w:tc>
          <w:tcPr>
            <w:tcW w:w="3115" w:type="dxa"/>
          </w:tcPr>
          <w:p w:rsidR="005A0A6D" w:rsidRPr="00D82F1C" w:rsidRDefault="005A0A6D" w:rsidP="005A0A6D">
            <w:pPr>
              <w:contextualSpacing/>
              <w:rPr>
                <w:sz w:val="28"/>
                <w:szCs w:val="28"/>
                <w:lang w:val="kk-KZ"/>
              </w:rPr>
            </w:pPr>
            <w:r w:rsidRPr="00D82F1C">
              <w:rPr>
                <w:sz w:val="28"/>
                <w:szCs w:val="28"/>
                <w:lang w:val="kk-KZ"/>
              </w:rPr>
              <w:t>Hb &lt; 70 г/л или Hct &lt; 21%</w:t>
            </w:r>
          </w:p>
        </w:tc>
      </w:tr>
    </w:tbl>
    <w:p w:rsidR="005A0A6D" w:rsidRPr="005A0A6D" w:rsidRDefault="005A0A6D" w:rsidP="00A16ED5">
      <w:pPr>
        <w:pStyle w:val="a3"/>
        <w:spacing w:after="200" w:line="276" w:lineRule="auto"/>
        <w:rPr>
          <w:b/>
          <w:i/>
          <w:sz w:val="28"/>
          <w:szCs w:val="28"/>
        </w:rPr>
      </w:pPr>
    </w:p>
    <w:p w:rsidR="00A16ED5" w:rsidRPr="00DC1684" w:rsidRDefault="00A16ED5" w:rsidP="00A16ED5">
      <w:pPr>
        <w:spacing w:after="200" w:line="276" w:lineRule="auto"/>
        <w:rPr>
          <w:b/>
          <w:i/>
          <w:sz w:val="28"/>
          <w:szCs w:val="28"/>
        </w:rPr>
      </w:pPr>
      <w:r w:rsidRPr="00DC1684">
        <w:rPr>
          <w:b/>
          <w:i/>
          <w:sz w:val="28"/>
          <w:szCs w:val="28"/>
        </w:rPr>
        <w:t>Примечание:</w:t>
      </w:r>
    </w:p>
    <w:p w:rsidR="00A16ED5" w:rsidRPr="00DC1684" w:rsidRDefault="00C27C44" w:rsidP="00A16ED5">
      <w:pPr>
        <w:spacing w:after="200" w:line="276" w:lineRule="auto"/>
        <w:rPr>
          <w:sz w:val="28"/>
          <w:szCs w:val="28"/>
        </w:rPr>
      </w:pPr>
      <w:r w:rsidRPr="00DC1684">
        <w:rPr>
          <w:sz w:val="28"/>
          <w:szCs w:val="28"/>
        </w:rPr>
        <w:t xml:space="preserve">При переливании эритроцитарной массы обязательным является использование клеточных фильтров, иглы для переливания должны иметь диаметр 23-25 G, чтобы избежать механического гемолиза.                                </w:t>
      </w:r>
    </w:p>
    <w:p w:rsidR="00A16ED5" w:rsidRPr="00DC1684" w:rsidRDefault="00C27C44" w:rsidP="00A16ED5">
      <w:pPr>
        <w:spacing w:after="200" w:line="276" w:lineRule="auto"/>
        <w:rPr>
          <w:sz w:val="28"/>
          <w:szCs w:val="28"/>
        </w:rPr>
      </w:pPr>
      <w:r w:rsidRPr="00DC1684">
        <w:rPr>
          <w:sz w:val="28"/>
          <w:szCs w:val="28"/>
        </w:rPr>
        <w:t xml:space="preserve">Скорость переливания продуктов крови составляет 2-4 мл/кг/ч. Обязателен мониторинг гемодинамики (АД, ЧСС, диурез) и дыхания (высокий риск перегрузки кровообращения и развития сердечной недостаточности).                    </w:t>
      </w:r>
    </w:p>
    <w:p w:rsidR="00C27C44" w:rsidRPr="00DC1684" w:rsidRDefault="00C27C44" w:rsidP="00C27C44">
      <w:pPr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 xml:space="preserve">Средства альтернативные препаратам донорской крови для коррекции анемии. </w:t>
      </w:r>
    </w:p>
    <w:p w:rsidR="00C27C44" w:rsidRPr="00DC1684" w:rsidRDefault="00C27C44" w:rsidP="00C27C44">
      <w:pPr>
        <w:pStyle w:val="a3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DC1684">
        <w:rPr>
          <w:sz w:val="28"/>
          <w:szCs w:val="28"/>
        </w:rPr>
        <w:t xml:space="preserve">К таким средствам относятся мероприятия, снижающие «риск» гемотрансфузий и/или сокращающие их количество, направленныепрежде всего на факторы возникновения и развития состояний, требующих трансфузии. </w:t>
      </w:r>
    </w:p>
    <w:p w:rsidR="00C27C44" w:rsidRPr="00DC1684" w:rsidRDefault="00C27C44" w:rsidP="00C27C44">
      <w:pPr>
        <w:pStyle w:val="a3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DC1684">
        <w:rPr>
          <w:sz w:val="28"/>
          <w:szCs w:val="28"/>
        </w:rPr>
        <w:t>Причины, приводящие к развитию тяжёлой ранней анемии недоношенных и необходимости трансфузии препаратов эритроцитов у детей с экстремально низкой и очень низкой массой тела представлены в таблице ниже.</w:t>
      </w:r>
    </w:p>
    <w:p w:rsidR="00C27C44" w:rsidRPr="00DC1684" w:rsidRDefault="00C27C44" w:rsidP="00C27C44">
      <w:pPr>
        <w:pStyle w:val="a3"/>
        <w:rPr>
          <w:sz w:val="28"/>
          <w:szCs w:val="28"/>
        </w:rPr>
      </w:pPr>
    </w:p>
    <w:p w:rsidR="00C27C44" w:rsidRPr="00DC1684" w:rsidRDefault="00C27C44" w:rsidP="00C27C44">
      <w:pPr>
        <w:pStyle w:val="a3"/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 xml:space="preserve">     Факторы развития анемии у детей с ЭНМТ и ОНМТ.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45"/>
        <w:gridCol w:w="4666"/>
      </w:tblGrid>
      <w:tr w:rsidR="00C27C44" w:rsidRPr="00DC1684" w:rsidTr="00C27C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4" w:rsidRPr="00DC1684" w:rsidRDefault="00C27C44">
            <w:pPr>
              <w:tabs>
                <w:tab w:val="left" w:pos="1080"/>
              </w:tabs>
              <w:rPr>
                <w:sz w:val="28"/>
                <w:szCs w:val="28"/>
                <w:lang w:eastAsia="en-US"/>
              </w:rPr>
            </w:pPr>
            <w:r w:rsidRPr="00DC1684">
              <w:rPr>
                <w:sz w:val="28"/>
                <w:szCs w:val="28"/>
              </w:rPr>
              <w:tab/>
              <w:t>Физиологические факторы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4" w:rsidRPr="00DC1684" w:rsidRDefault="00C27C44">
            <w:pPr>
              <w:rPr>
                <w:sz w:val="28"/>
                <w:szCs w:val="28"/>
                <w:lang w:eastAsia="en-US"/>
              </w:rPr>
            </w:pPr>
            <w:r w:rsidRPr="00DC1684">
              <w:rPr>
                <w:sz w:val="28"/>
                <w:szCs w:val="28"/>
              </w:rPr>
              <w:t>Нефизиологические факторы</w:t>
            </w:r>
          </w:p>
        </w:tc>
      </w:tr>
      <w:tr w:rsidR="00C27C44" w:rsidRPr="00DC1684" w:rsidTr="00C27C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4" w:rsidRPr="00DC1684" w:rsidRDefault="00C27C44">
            <w:pPr>
              <w:tabs>
                <w:tab w:val="left" w:pos="1044"/>
              </w:tabs>
              <w:rPr>
                <w:sz w:val="28"/>
                <w:szCs w:val="28"/>
                <w:lang w:eastAsia="en-US"/>
              </w:rPr>
            </w:pPr>
            <w:r w:rsidRPr="00DC1684">
              <w:rPr>
                <w:sz w:val="28"/>
                <w:szCs w:val="28"/>
              </w:rPr>
              <w:tab/>
              <w:t>«переключение» синтеза с фетального Hb на Hbвзрослого типа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4" w:rsidRPr="00DC1684" w:rsidRDefault="00C27C44">
            <w:pPr>
              <w:rPr>
                <w:sz w:val="28"/>
                <w:szCs w:val="28"/>
                <w:lang w:eastAsia="en-US"/>
              </w:rPr>
            </w:pPr>
            <w:r w:rsidRPr="00DC1684">
              <w:rPr>
                <w:sz w:val="28"/>
                <w:szCs w:val="28"/>
              </w:rPr>
              <w:t>внутриутробные и нозокомиальныеинфекции, сепсис</w:t>
            </w:r>
          </w:p>
        </w:tc>
      </w:tr>
      <w:tr w:rsidR="00C27C44" w:rsidRPr="00DC1684" w:rsidTr="00C27C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4" w:rsidRPr="00DC1684" w:rsidRDefault="00C27C44">
            <w:pPr>
              <w:tabs>
                <w:tab w:val="left" w:pos="1044"/>
              </w:tabs>
              <w:rPr>
                <w:sz w:val="28"/>
                <w:szCs w:val="28"/>
                <w:lang w:eastAsia="en-US"/>
              </w:rPr>
            </w:pPr>
            <w:r w:rsidRPr="00DC1684">
              <w:rPr>
                <w:sz w:val="28"/>
                <w:szCs w:val="28"/>
              </w:rPr>
              <w:lastRenderedPageBreak/>
              <w:tab/>
              <w:t>быстрая прибавка массы тела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4" w:rsidRPr="00DC1684" w:rsidRDefault="00C27C44">
            <w:pPr>
              <w:tabs>
                <w:tab w:val="left" w:pos="1044"/>
              </w:tabs>
              <w:rPr>
                <w:sz w:val="28"/>
                <w:szCs w:val="28"/>
                <w:lang w:eastAsia="en-US"/>
              </w:rPr>
            </w:pPr>
            <w:r w:rsidRPr="00DC1684">
              <w:rPr>
                <w:sz w:val="28"/>
                <w:szCs w:val="28"/>
              </w:rPr>
              <w:tab/>
              <w:t>потери крови при лабораторных исследованиях(диагностические цели</w:t>
            </w:r>
          </w:p>
        </w:tc>
      </w:tr>
      <w:tr w:rsidR="00C27C44" w:rsidRPr="00DC1684" w:rsidTr="00C27C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4" w:rsidRPr="00DC1684" w:rsidRDefault="00C27C44">
            <w:pPr>
              <w:tabs>
                <w:tab w:val="left" w:pos="1020"/>
              </w:tabs>
              <w:rPr>
                <w:sz w:val="28"/>
                <w:szCs w:val="28"/>
                <w:lang w:eastAsia="en-US"/>
              </w:rPr>
            </w:pPr>
            <w:r w:rsidRPr="00DC1684">
              <w:rPr>
                <w:sz w:val="28"/>
                <w:szCs w:val="28"/>
              </w:rPr>
              <w:tab/>
              <w:t>укороченный период жизни эритроцитов (от 35до 50 дней у недоношенных новорожденных детей,по сравнению с 60–70 днями у доношенных)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4" w:rsidRPr="00DC1684" w:rsidRDefault="00C27C44">
            <w:pPr>
              <w:rPr>
                <w:sz w:val="28"/>
                <w:szCs w:val="28"/>
                <w:lang w:eastAsia="en-US"/>
              </w:rPr>
            </w:pPr>
            <w:r w:rsidRPr="00DC1684">
              <w:rPr>
                <w:sz w:val="28"/>
                <w:szCs w:val="28"/>
              </w:rPr>
              <w:t>перинатальные кровопотери (геморрагии, кровоизлияния)</w:t>
            </w:r>
          </w:p>
        </w:tc>
      </w:tr>
      <w:tr w:rsidR="00C27C44" w:rsidRPr="00DC1684" w:rsidTr="00C27C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4" w:rsidRPr="00DC1684" w:rsidRDefault="00C27C44">
            <w:pPr>
              <w:ind w:firstLine="708"/>
              <w:rPr>
                <w:sz w:val="28"/>
                <w:szCs w:val="28"/>
                <w:lang w:eastAsia="en-US"/>
              </w:rPr>
            </w:pPr>
            <w:r w:rsidRPr="00DC1684">
              <w:rPr>
                <w:sz w:val="28"/>
                <w:szCs w:val="28"/>
              </w:rPr>
              <w:t>низкая продукция эритропоэтина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4" w:rsidRPr="00DC1684" w:rsidRDefault="00C27C44">
            <w:pPr>
              <w:rPr>
                <w:sz w:val="28"/>
                <w:szCs w:val="28"/>
                <w:lang w:eastAsia="en-US"/>
              </w:rPr>
            </w:pPr>
            <w:r w:rsidRPr="00DC1684">
              <w:rPr>
                <w:sz w:val="28"/>
                <w:szCs w:val="28"/>
              </w:rPr>
              <w:t>«собственно» флеботомические потери (при пункциях и катетеризациях)</w:t>
            </w:r>
          </w:p>
        </w:tc>
      </w:tr>
      <w:tr w:rsidR="00C27C44" w:rsidRPr="00DC1684" w:rsidTr="00C27C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44" w:rsidRPr="00DC1684" w:rsidRDefault="00C27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44" w:rsidRPr="00DC1684" w:rsidRDefault="00C27C44">
            <w:pPr>
              <w:rPr>
                <w:sz w:val="28"/>
                <w:szCs w:val="28"/>
                <w:lang w:eastAsia="en-US"/>
              </w:rPr>
            </w:pPr>
            <w:r w:rsidRPr="00DC1684">
              <w:rPr>
                <w:sz w:val="28"/>
                <w:szCs w:val="28"/>
              </w:rPr>
              <w:t>недостаток питания (энтерального и парентерального)</w:t>
            </w:r>
          </w:p>
        </w:tc>
      </w:tr>
    </w:tbl>
    <w:p w:rsidR="00C27C44" w:rsidRDefault="00C27C44" w:rsidP="00C27C44">
      <w:pPr>
        <w:ind w:left="360"/>
        <w:rPr>
          <w:sz w:val="28"/>
          <w:szCs w:val="28"/>
          <w:lang w:eastAsia="en-US"/>
        </w:rPr>
      </w:pPr>
    </w:p>
    <w:p w:rsidR="00DC1684" w:rsidRDefault="00DC1684" w:rsidP="00C27C44">
      <w:pPr>
        <w:ind w:left="360"/>
        <w:rPr>
          <w:b/>
          <w:sz w:val="28"/>
          <w:szCs w:val="28"/>
          <w:lang w:eastAsia="en-US"/>
        </w:rPr>
      </w:pPr>
      <w:r w:rsidRPr="00DC1684">
        <w:rPr>
          <w:b/>
          <w:sz w:val="28"/>
          <w:szCs w:val="28"/>
          <w:lang w:eastAsia="en-US"/>
        </w:rPr>
        <w:t>Терапия рекомбинантным человеческимэритропоэтином.</w:t>
      </w:r>
    </w:p>
    <w:p w:rsidR="00DC1684" w:rsidRPr="00DC1684" w:rsidRDefault="00DC1684" w:rsidP="00C27C44">
      <w:pPr>
        <w:ind w:left="360"/>
        <w:rPr>
          <w:b/>
          <w:sz w:val="28"/>
          <w:szCs w:val="28"/>
          <w:lang w:eastAsia="en-US"/>
        </w:rPr>
      </w:pPr>
    </w:p>
    <w:p w:rsidR="00DC1684" w:rsidRDefault="00DC1684" w:rsidP="00C27C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27C44" w:rsidRPr="00DC1684">
        <w:rPr>
          <w:sz w:val="28"/>
          <w:szCs w:val="28"/>
        </w:rPr>
        <w:t xml:space="preserve">Применение рекомбинантного человеческого эритропоэтина подкожно 500-1000 МЕ/кг однократно в неделю статистически значимо снижает частоту развития тяжѐлых форм ранней анемии недоношенных у детей с очень низкой и экстремально низкой массой тела при рождении. </w:t>
      </w:r>
    </w:p>
    <w:p w:rsidR="00DC1684" w:rsidRDefault="00DC1684" w:rsidP="00C27C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27C44" w:rsidRPr="00DC1684">
        <w:rPr>
          <w:sz w:val="28"/>
          <w:szCs w:val="28"/>
        </w:rPr>
        <w:t xml:space="preserve">Более физиологично введение рчЭПО 150-200 МЕ/кг 3 раза в неделю. Использование препарата в дозе 500 МЕ/кг/нед снижает потребность в заместительных гемотрансфузиях на 75 %, в дозе 1000 МЕ/кг/нед – позволяет полностью их исключить. Применение рекомбинантного человеческогоэритропоэтина не сопровождается местными и системными побочными эффектами. </w:t>
      </w:r>
    </w:p>
    <w:p w:rsidR="00C27C44" w:rsidRPr="00DC1684" w:rsidRDefault="00DC1684" w:rsidP="00C27C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C44" w:rsidRPr="00DC1684">
        <w:rPr>
          <w:sz w:val="28"/>
          <w:szCs w:val="28"/>
        </w:rPr>
        <w:t>Лечение рчЭПО проводится в условиях специализированного стационара или дневного стационара, если позволяет общее состояние ребенка..</w:t>
      </w:r>
    </w:p>
    <w:p w:rsidR="00C27C44" w:rsidRPr="00DC1684" w:rsidRDefault="00C27C44" w:rsidP="006D181F">
      <w:pPr>
        <w:contextualSpacing/>
        <w:rPr>
          <w:b/>
          <w:sz w:val="28"/>
          <w:szCs w:val="28"/>
        </w:rPr>
      </w:pPr>
    </w:p>
    <w:p w:rsidR="00061364" w:rsidRPr="00DC1684" w:rsidRDefault="00C539FF" w:rsidP="00061364">
      <w:pPr>
        <w:numPr>
          <w:ilvl w:val="1"/>
          <w:numId w:val="12"/>
        </w:numPr>
        <w:ind w:left="0" w:firstLine="0"/>
        <w:contextualSpacing/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>Показания и противопоказания к процедуре/ вмешательству</w:t>
      </w:r>
      <w:r w:rsidR="00061364" w:rsidRPr="00DC1684">
        <w:rPr>
          <w:b/>
          <w:sz w:val="28"/>
          <w:szCs w:val="28"/>
        </w:rPr>
        <w:t>:</w:t>
      </w:r>
    </w:p>
    <w:p w:rsidR="00C539FF" w:rsidRPr="00DC1684" w:rsidRDefault="00C539FF" w:rsidP="006D181F">
      <w:pPr>
        <w:rPr>
          <w:b/>
          <w:sz w:val="28"/>
          <w:szCs w:val="28"/>
          <w:lang w:val="kk-KZ"/>
        </w:rPr>
      </w:pPr>
    </w:p>
    <w:p w:rsidR="006D181F" w:rsidRPr="00DC1684" w:rsidRDefault="00DC1684" w:rsidP="006D181F">
      <w:pPr>
        <w:rPr>
          <w:b/>
          <w:i/>
          <w:sz w:val="28"/>
          <w:szCs w:val="28"/>
          <w:lang w:val="kk-KZ"/>
        </w:rPr>
      </w:pPr>
      <w:r w:rsidRPr="00DC1684">
        <w:rPr>
          <w:b/>
          <w:i/>
          <w:sz w:val="28"/>
          <w:szCs w:val="28"/>
          <w:lang w:val="kk-KZ"/>
        </w:rPr>
        <w:t>ВВЕДЕНИЕ</w:t>
      </w:r>
      <w:r w:rsidRPr="00DC1684">
        <w:rPr>
          <w:b/>
          <w:i/>
          <w:caps/>
          <w:sz w:val="28"/>
          <w:szCs w:val="28"/>
          <w:lang w:val="kk-KZ"/>
        </w:rPr>
        <w:t>свежезамороженная плазма</w:t>
      </w:r>
      <w:r w:rsidRPr="00DC1684">
        <w:rPr>
          <w:b/>
          <w:i/>
          <w:sz w:val="28"/>
          <w:szCs w:val="28"/>
          <w:lang w:val="kk-KZ"/>
        </w:rPr>
        <w:t xml:space="preserve"> (СЗП )</w:t>
      </w:r>
    </w:p>
    <w:p w:rsidR="00C539FF" w:rsidRPr="00DC1684" w:rsidRDefault="00C539FF" w:rsidP="006D181F">
      <w:pPr>
        <w:rPr>
          <w:i/>
          <w:sz w:val="28"/>
          <w:szCs w:val="28"/>
        </w:rPr>
      </w:pPr>
    </w:p>
    <w:p w:rsidR="006D181F" w:rsidRPr="00DC1684" w:rsidRDefault="006D181F" w:rsidP="00C539FF">
      <w:pPr>
        <w:ind w:left="-142" w:right="-426"/>
        <w:jc w:val="center"/>
        <w:rPr>
          <w:i/>
          <w:sz w:val="28"/>
          <w:szCs w:val="28"/>
        </w:rPr>
      </w:pPr>
      <w:r w:rsidRPr="00DC1684">
        <w:rPr>
          <w:i/>
          <w:sz w:val="28"/>
          <w:szCs w:val="28"/>
        </w:rPr>
        <w:t>Знание уровней протромбинового времени, АЧТВ и фибриногена в соответствии с неделями гестации</w:t>
      </w:r>
      <w:r w:rsidRPr="00DC1684">
        <w:rPr>
          <w:i/>
          <w:sz w:val="28"/>
          <w:szCs w:val="28"/>
          <w:lang w:val="kk-KZ"/>
        </w:rPr>
        <w:t xml:space="preserve">новорожденных </w:t>
      </w:r>
      <w:r w:rsidRPr="00DC1684">
        <w:rPr>
          <w:i/>
          <w:sz w:val="28"/>
          <w:szCs w:val="28"/>
        </w:rPr>
        <w:t>для правильного переливания СЗП.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5"/>
        <w:gridCol w:w="1975"/>
        <w:gridCol w:w="2110"/>
        <w:gridCol w:w="2641"/>
      </w:tblGrid>
      <w:tr w:rsidR="006D181F" w:rsidRPr="00DC1684" w:rsidTr="006D181F">
        <w:tc>
          <w:tcPr>
            <w:tcW w:w="9571" w:type="dxa"/>
            <w:gridSpan w:val="4"/>
          </w:tcPr>
          <w:p w:rsidR="006D181F" w:rsidRPr="00DC1684" w:rsidRDefault="006D181F" w:rsidP="006D181F">
            <w:pPr>
              <w:jc w:val="center"/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Верхние и нижние предельные значения ПВ, АЧТВ и фибриногена по гестационному возрасту</w:t>
            </w:r>
          </w:p>
        </w:tc>
      </w:tr>
      <w:tr w:rsidR="006D181F" w:rsidRPr="00DC1684" w:rsidTr="00D736FD">
        <w:tc>
          <w:tcPr>
            <w:tcW w:w="2392" w:type="dxa"/>
          </w:tcPr>
          <w:p w:rsidR="006D181F" w:rsidRPr="00DC1684" w:rsidRDefault="009C4CA2" w:rsidP="009C4CA2">
            <w:pPr>
              <w:jc w:val="center"/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</w:rPr>
              <w:t>Гестационн</w:t>
            </w:r>
            <w:r w:rsidRPr="00DC1684">
              <w:rPr>
                <w:sz w:val="28"/>
                <w:szCs w:val="28"/>
                <w:lang w:val="kk-KZ"/>
              </w:rPr>
              <w:t>ыйвозраст</w:t>
            </w:r>
          </w:p>
        </w:tc>
        <w:tc>
          <w:tcPr>
            <w:tcW w:w="2111" w:type="dxa"/>
          </w:tcPr>
          <w:p w:rsidR="006D181F" w:rsidRPr="00DC1684" w:rsidRDefault="006D181F" w:rsidP="009C4CA2">
            <w:pPr>
              <w:jc w:val="center"/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ПВ верхняя граница (сек)</w:t>
            </w:r>
          </w:p>
        </w:tc>
        <w:tc>
          <w:tcPr>
            <w:tcW w:w="2268" w:type="dxa"/>
          </w:tcPr>
          <w:p w:rsidR="006D181F" w:rsidRPr="00DC1684" w:rsidRDefault="006D181F" w:rsidP="009C4CA2">
            <w:pPr>
              <w:jc w:val="center"/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АЧТВ верхняя граница (</w:t>
            </w:r>
            <w:r w:rsidR="00D736FD" w:rsidRPr="00DC1684">
              <w:rPr>
                <w:sz w:val="28"/>
                <w:szCs w:val="28"/>
              </w:rPr>
              <w:t>сек</w:t>
            </w:r>
            <w:r w:rsidRPr="00DC1684"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6D181F" w:rsidRPr="00DC1684" w:rsidRDefault="006D181F" w:rsidP="009C4CA2">
            <w:pPr>
              <w:jc w:val="center"/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Фибриноген нижняя граница мг/мл</w:t>
            </w:r>
          </w:p>
        </w:tc>
      </w:tr>
      <w:tr w:rsidR="006D181F" w:rsidRPr="00DC1684" w:rsidTr="00D736FD">
        <w:tc>
          <w:tcPr>
            <w:tcW w:w="2392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&gt;</w:t>
            </w:r>
            <w:r w:rsidRPr="00DC1684">
              <w:rPr>
                <w:sz w:val="28"/>
                <w:szCs w:val="28"/>
              </w:rPr>
              <w:t>28</w:t>
            </w:r>
          </w:p>
        </w:tc>
        <w:tc>
          <w:tcPr>
            <w:tcW w:w="2111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&gt;</w:t>
            </w:r>
            <w:r w:rsidRPr="00DC1684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&gt;</w:t>
            </w:r>
            <w:r w:rsidRPr="00DC1684">
              <w:rPr>
                <w:sz w:val="28"/>
                <w:szCs w:val="28"/>
              </w:rPr>
              <w:t>64</w:t>
            </w:r>
          </w:p>
        </w:tc>
        <w:tc>
          <w:tcPr>
            <w:tcW w:w="2800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&lt;</w:t>
            </w:r>
            <w:r w:rsidRPr="00DC1684">
              <w:rPr>
                <w:sz w:val="28"/>
                <w:szCs w:val="28"/>
              </w:rPr>
              <w:t>71</w:t>
            </w:r>
          </w:p>
        </w:tc>
      </w:tr>
      <w:tr w:rsidR="006D181F" w:rsidRPr="00DC1684" w:rsidTr="00D736FD">
        <w:tc>
          <w:tcPr>
            <w:tcW w:w="2392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lastRenderedPageBreak/>
              <w:t>28-34</w:t>
            </w:r>
          </w:p>
        </w:tc>
        <w:tc>
          <w:tcPr>
            <w:tcW w:w="2111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&gt;</w:t>
            </w:r>
            <w:r w:rsidRPr="00DC1684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&gt;</w:t>
            </w:r>
            <w:r w:rsidRPr="00DC1684">
              <w:rPr>
                <w:sz w:val="28"/>
                <w:szCs w:val="28"/>
              </w:rPr>
              <w:t>57</w:t>
            </w:r>
          </w:p>
        </w:tc>
        <w:tc>
          <w:tcPr>
            <w:tcW w:w="2800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&lt;</w:t>
            </w:r>
            <w:r w:rsidRPr="00DC1684">
              <w:rPr>
                <w:sz w:val="28"/>
                <w:szCs w:val="28"/>
              </w:rPr>
              <w:t>87</w:t>
            </w:r>
          </w:p>
        </w:tc>
      </w:tr>
      <w:tr w:rsidR="006D181F" w:rsidRPr="00DC1684" w:rsidTr="00D736FD">
        <w:tc>
          <w:tcPr>
            <w:tcW w:w="2392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30-36</w:t>
            </w:r>
          </w:p>
        </w:tc>
        <w:tc>
          <w:tcPr>
            <w:tcW w:w="2111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&gt;</w:t>
            </w:r>
            <w:r w:rsidRPr="00DC1684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&gt;</w:t>
            </w:r>
            <w:r w:rsidRPr="00DC1684">
              <w:rPr>
                <w:sz w:val="28"/>
                <w:szCs w:val="28"/>
              </w:rPr>
              <w:t>79</w:t>
            </w:r>
          </w:p>
        </w:tc>
        <w:tc>
          <w:tcPr>
            <w:tcW w:w="2800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&lt;</w:t>
            </w:r>
            <w:r w:rsidRPr="00DC1684">
              <w:rPr>
                <w:sz w:val="28"/>
                <w:szCs w:val="28"/>
              </w:rPr>
              <w:t>150</w:t>
            </w:r>
          </w:p>
        </w:tc>
      </w:tr>
      <w:tr w:rsidR="006D181F" w:rsidRPr="00DC1684" w:rsidTr="00D736FD">
        <w:tc>
          <w:tcPr>
            <w:tcW w:w="2392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≥37</w:t>
            </w:r>
          </w:p>
        </w:tc>
        <w:tc>
          <w:tcPr>
            <w:tcW w:w="2111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&gt;</w:t>
            </w:r>
            <w:r w:rsidRPr="00DC1684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&gt;</w:t>
            </w:r>
            <w:r w:rsidRPr="00DC1684">
              <w:rPr>
                <w:sz w:val="28"/>
                <w:szCs w:val="28"/>
              </w:rPr>
              <w:t>55</w:t>
            </w:r>
          </w:p>
        </w:tc>
        <w:tc>
          <w:tcPr>
            <w:tcW w:w="2800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&lt;</w:t>
            </w:r>
            <w:r w:rsidRPr="00DC1684">
              <w:rPr>
                <w:sz w:val="28"/>
                <w:szCs w:val="28"/>
              </w:rPr>
              <w:t>167</w:t>
            </w:r>
          </w:p>
        </w:tc>
      </w:tr>
    </w:tbl>
    <w:p w:rsidR="006D181F" w:rsidRPr="00DC1684" w:rsidRDefault="006D181F" w:rsidP="006D181F">
      <w:pPr>
        <w:rPr>
          <w:sz w:val="28"/>
          <w:szCs w:val="28"/>
          <w:lang w:val="kk-KZ"/>
        </w:rPr>
      </w:pPr>
    </w:p>
    <w:p w:rsidR="006D181F" w:rsidRPr="00DC1684" w:rsidRDefault="006D181F" w:rsidP="006D181F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D181F" w:rsidRPr="00DC1684" w:rsidTr="006D181F">
        <w:tc>
          <w:tcPr>
            <w:tcW w:w="9571" w:type="dxa"/>
            <w:gridSpan w:val="2"/>
          </w:tcPr>
          <w:p w:rsidR="006D181F" w:rsidRPr="00DC1684" w:rsidRDefault="006D181F" w:rsidP="006D181F">
            <w:pPr>
              <w:rPr>
                <w:b/>
                <w:sz w:val="28"/>
                <w:szCs w:val="28"/>
                <w:lang w:val="en-US"/>
              </w:rPr>
            </w:pPr>
            <w:r w:rsidRPr="00DC1684">
              <w:rPr>
                <w:b/>
                <w:sz w:val="28"/>
                <w:szCs w:val="28"/>
                <w:lang w:val="kk-KZ"/>
              </w:rPr>
              <w:t xml:space="preserve">Переливание СЗП </w:t>
            </w:r>
          </w:p>
        </w:tc>
      </w:tr>
      <w:tr w:rsidR="006D181F" w:rsidRPr="00DC1684" w:rsidTr="006D181F">
        <w:tc>
          <w:tcPr>
            <w:tcW w:w="2943" w:type="dxa"/>
          </w:tcPr>
          <w:p w:rsidR="006D181F" w:rsidRPr="00DC1684" w:rsidRDefault="006D181F" w:rsidP="006D181F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Доза</w:t>
            </w:r>
          </w:p>
        </w:tc>
        <w:tc>
          <w:tcPr>
            <w:tcW w:w="6628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10-15 мл/кг, 20 мл/кг при заболеваниях с тяжелой факторной недостаточностью</w:t>
            </w:r>
          </w:p>
        </w:tc>
      </w:tr>
      <w:tr w:rsidR="006D181F" w:rsidRPr="00DC1684" w:rsidTr="006D181F">
        <w:tc>
          <w:tcPr>
            <w:tcW w:w="2943" w:type="dxa"/>
          </w:tcPr>
          <w:p w:rsidR="006D181F" w:rsidRPr="00DC1684" w:rsidRDefault="006D181F" w:rsidP="006D181F">
            <w:p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Индикация</w:t>
            </w:r>
          </w:p>
        </w:tc>
        <w:tc>
          <w:tcPr>
            <w:tcW w:w="6628" w:type="dxa"/>
          </w:tcPr>
          <w:p w:rsidR="006D181F" w:rsidRPr="00DC1684" w:rsidRDefault="006D181F" w:rsidP="006D181F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Кровотечения и коагулопатии (дефицит витамина К, ДВС-синдром, врожденный дефицит факторов свертывания крови и др.)</w:t>
            </w:r>
          </w:p>
          <w:p w:rsidR="006D181F" w:rsidRPr="00DC1684" w:rsidRDefault="006D181F" w:rsidP="006D181F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Аномальные значения ПВ/</w:t>
            </w:r>
            <w:r w:rsidRPr="00DC1684">
              <w:rPr>
                <w:sz w:val="28"/>
                <w:szCs w:val="28"/>
                <w:lang w:val="kk-KZ"/>
              </w:rPr>
              <w:t>А</w:t>
            </w:r>
            <w:r w:rsidRPr="00DC1684">
              <w:rPr>
                <w:sz w:val="28"/>
                <w:szCs w:val="28"/>
              </w:rPr>
              <w:t>ЧТВ у пациента, перенесшего инвазивную процедуру или кровотечение(выше нормального значения, определяемого постнатальным возрастом и неделей беременности)</w:t>
            </w:r>
          </w:p>
        </w:tc>
      </w:tr>
      <w:tr w:rsidR="006D181F" w:rsidRPr="00DC1684" w:rsidTr="006D181F">
        <w:tc>
          <w:tcPr>
            <w:tcW w:w="2943" w:type="dxa"/>
          </w:tcPr>
          <w:p w:rsidR="006D181F" w:rsidRPr="00DC1684" w:rsidRDefault="006D181F" w:rsidP="006D181F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 xml:space="preserve">Показания </w:t>
            </w:r>
          </w:p>
        </w:tc>
        <w:tc>
          <w:tcPr>
            <w:tcW w:w="6628" w:type="dxa"/>
          </w:tcPr>
          <w:p w:rsidR="006D181F" w:rsidRPr="00DC1684" w:rsidRDefault="006D181F" w:rsidP="006D181F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Чтобы скорректировать коагуляционные тесты без кровотечения,</w:t>
            </w:r>
          </w:p>
          <w:p w:rsidR="006D181F" w:rsidRPr="00DC1684" w:rsidRDefault="006D181F" w:rsidP="006D181F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  <w:lang w:val="en-US"/>
              </w:rPr>
              <w:t>A</w:t>
            </w:r>
            <w:r w:rsidRPr="00DC1684">
              <w:rPr>
                <w:sz w:val="28"/>
                <w:szCs w:val="28"/>
              </w:rPr>
              <w:t>дъювантная терапия при сепсисе и РДС,</w:t>
            </w:r>
          </w:p>
          <w:p w:rsidR="006D181F" w:rsidRPr="00DC1684" w:rsidRDefault="006D181F" w:rsidP="006D181F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 xml:space="preserve">В качестве </w:t>
            </w:r>
            <w:r w:rsidRPr="00DC1684">
              <w:rPr>
                <w:sz w:val="28"/>
                <w:szCs w:val="28"/>
                <w:lang w:val="kk-KZ"/>
              </w:rPr>
              <w:t>повышения ОЦК</w:t>
            </w:r>
            <w:r w:rsidRPr="00DC1684">
              <w:rPr>
                <w:sz w:val="28"/>
                <w:szCs w:val="28"/>
              </w:rPr>
              <w:t xml:space="preserve"> при гипотонии</w:t>
            </w:r>
          </w:p>
          <w:p w:rsidR="006D181F" w:rsidRPr="00DC1684" w:rsidRDefault="006D181F" w:rsidP="006D181F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Для частичного обменного переливания крови при полицитемии</w:t>
            </w:r>
          </w:p>
          <w:p w:rsidR="006D181F" w:rsidRPr="00DC1684" w:rsidRDefault="006D181F" w:rsidP="006D181F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При коагулопатии, развивающейся без кровотечения при переохлаждении,</w:t>
            </w:r>
          </w:p>
          <w:p w:rsidR="006D181F" w:rsidRPr="00DC1684" w:rsidRDefault="006D181F" w:rsidP="006D181F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C1684">
              <w:rPr>
                <w:sz w:val="28"/>
                <w:szCs w:val="28"/>
              </w:rPr>
              <w:t>В профилактических целях для предотвращения заболеваемости и смертности недоношенных детей.</w:t>
            </w:r>
          </w:p>
        </w:tc>
      </w:tr>
    </w:tbl>
    <w:p w:rsidR="006D181F" w:rsidRPr="00DC1684" w:rsidRDefault="006D181F" w:rsidP="006D181F">
      <w:pPr>
        <w:rPr>
          <w:sz w:val="28"/>
          <w:szCs w:val="28"/>
        </w:rPr>
      </w:pPr>
    </w:p>
    <w:p w:rsidR="006D181F" w:rsidRPr="00DC1684" w:rsidRDefault="006D181F" w:rsidP="006D181F">
      <w:pPr>
        <w:rPr>
          <w:b/>
          <w:sz w:val="28"/>
          <w:szCs w:val="28"/>
          <w:lang w:val="kk-KZ"/>
        </w:rPr>
      </w:pPr>
      <w:r w:rsidRPr="00DC1684">
        <w:rPr>
          <w:b/>
          <w:i/>
          <w:sz w:val="28"/>
          <w:szCs w:val="28"/>
          <w:lang w:val="kk-KZ"/>
        </w:rPr>
        <w:t>Примечание</w:t>
      </w:r>
      <w:r w:rsidRPr="00DC1684">
        <w:rPr>
          <w:b/>
          <w:sz w:val="28"/>
          <w:szCs w:val="28"/>
          <w:lang w:val="kk-KZ"/>
        </w:rPr>
        <w:t>:</w:t>
      </w:r>
    </w:p>
    <w:p w:rsidR="006D181F" w:rsidRPr="00DC1684" w:rsidRDefault="006D181F" w:rsidP="006D181F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СЗП не следует использовать в качестве рутинной профилактики пери/внутрижелудочковых кровоизлияний у недоношенных новорожденных в качестве раствора для замещения объема или просто для коррекции нарушений свертываемости крови.</w:t>
      </w:r>
    </w:p>
    <w:p w:rsidR="006D181F" w:rsidRPr="00DC1684" w:rsidRDefault="006D181F" w:rsidP="006D181F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Степень коррекции непредсказуема, и после введения необходимо повторить тесты на свертываемость.</w:t>
      </w:r>
    </w:p>
    <w:p w:rsidR="006D181F" w:rsidRPr="00DC1684" w:rsidRDefault="006D181F" w:rsidP="006D181F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СЗП можно использовать в течение 6 часов после приготовления. После доставки в отделение СЗП необходимо перелить в течение 4 часов.</w:t>
      </w:r>
    </w:p>
    <w:p w:rsidR="006D181F" w:rsidRPr="00DC1684" w:rsidRDefault="006D181F" w:rsidP="006D181F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СЗП содержит физиологические количества всех факторов свертывания к</w:t>
      </w:r>
      <w:r w:rsidR="00AC1C49" w:rsidRPr="00DC1684">
        <w:rPr>
          <w:sz w:val="28"/>
          <w:szCs w:val="28"/>
          <w:lang w:val="kk-KZ"/>
        </w:rPr>
        <w:t>рови, включая факторы V и VIII.</w:t>
      </w:r>
    </w:p>
    <w:p w:rsidR="00C27C44" w:rsidRPr="00DC1684" w:rsidRDefault="00A16ED5" w:rsidP="00DC1684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lastRenderedPageBreak/>
        <w:t xml:space="preserve">Не допускается переливание свежезамороженной плазмы вирус (патоген) инактивированной реципиентам детского возраста, находящимся на </w:t>
      </w:r>
      <w:r w:rsidR="00DC1684">
        <w:rPr>
          <w:sz w:val="28"/>
          <w:szCs w:val="28"/>
          <w:lang w:val="kk-KZ"/>
        </w:rPr>
        <w:t>фототерапии.</w:t>
      </w:r>
    </w:p>
    <w:p w:rsidR="00C27C44" w:rsidRPr="00DC1684" w:rsidRDefault="00A16ED5" w:rsidP="00C27C44">
      <w:pPr>
        <w:pStyle w:val="a3"/>
        <w:spacing w:after="200" w:line="276" w:lineRule="auto"/>
        <w:rPr>
          <w:i/>
          <w:sz w:val="28"/>
          <w:szCs w:val="28"/>
          <w:lang w:val="kk-KZ"/>
        </w:rPr>
      </w:pPr>
      <w:r w:rsidRPr="00DC1684">
        <w:rPr>
          <w:i/>
          <w:sz w:val="28"/>
          <w:szCs w:val="28"/>
          <w:lang w:val="kk-KZ"/>
        </w:rPr>
        <w:t xml:space="preserve">! </w:t>
      </w:r>
      <w:r w:rsidR="00C27C44" w:rsidRPr="00DC1684">
        <w:rPr>
          <w:i/>
          <w:sz w:val="28"/>
          <w:szCs w:val="28"/>
          <w:lang w:val="kk-KZ"/>
        </w:rPr>
        <w:t>Показаниями для</w:t>
      </w:r>
      <w:r w:rsidRPr="00DC1684">
        <w:rPr>
          <w:i/>
          <w:sz w:val="28"/>
          <w:szCs w:val="28"/>
          <w:lang w:val="kk-KZ"/>
        </w:rPr>
        <w:t xml:space="preserve"> переливания плазмы не являются</w:t>
      </w:r>
      <w:r w:rsidR="00C27C44" w:rsidRPr="00DC1684">
        <w:rPr>
          <w:i/>
          <w:sz w:val="28"/>
          <w:szCs w:val="28"/>
          <w:lang w:val="kk-KZ"/>
        </w:rPr>
        <w:t>:</w:t>
      </w:r>
    </w:p>
    <w:p w:rsidR="00C27C44" w:rsidRPr="00DC1684" w:rsidRDefault="00C27C44" w:rsidP="00393128">
      <w:pPr>
        <w:pStyle w:val="a3"/>
        <w:numPr>
          <w:ilvl w:val="0"/>
          <w:numId w:val="36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Повышение ОЦК.</w:t>
      </w:r>
    </w:p>
    <w:p w:rsidR="00C27C44" w:rsidRPr="00DC1684" w:rsidRDefault="00C27C44" w:rsidP="00393128">
      <w:pPr>
        <w:pStyle w:val="a3"/>
        <w:numPr>
          <w:ilvl w:val="0"/>
          <w:numId w:val="36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Гипоксически-ишемическое поражение ЦНС.</w:t>
      </w:r>
    </w:p>
    <w:p w:rsidR="00C27C44" w:rsidRPr="00DC1684" w:rsidRDefault="00C27C44" w:rsidP="00393128">
      <w:pPr>
        <w:pStyle w:val="a3"/>
        <w:numPr>
          <w:ilvl w:val="0"/>
          <w:numId w:val="36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 xml:space="preserve">Профилактика ВЖК у недоношенных новорожденных. </w:t>
      </w:r>
    </w:p>
    <w:p w:rsidR="00C27C44" w:rsidRPr="00DC1684" w:rsidRDefault="00C27C44" w:rsidP="00393128">
      <w:pPr>
        <w:pStyle w:val="a3"/>
        <w:numPr>
          <w:ilvl w:val="0"/>
          <w:numId w:val="36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Дополнительное лечение тромбоцитопении.</w:t>
      </w:r>
    </w:p>
    <w:p w:rsidR="00C27C44" w:rsidRPr="00DC1684" w:rsidRDefault="00C27C44" w:rsidP="00393128">
      <w:pPr>
        <w:pStyle w:val="a3"/>
        <w:numPr>
          <w:ilvl w:val="0"/>
          <w:numId w:val="36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 xml:space="preserve">«Коррекция» лабораторных показателей коагуляции. </w:t>
      </w:r>
    </w:p>
    <w:p w:rsidR="00C27C44" w:rsidRPr="00DC1684" w:rsidRDefault="00C27C44" w:rsidP="00393128">
      <w:pPr>
        <w:pStyle w:val="a3"/>
        <w:numPr>
          <w:ilvl w:val="0"/>
          <w:numId w:val="36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«Коррекция» иммунодефицита.</w:t>
      </w:r>
    </w:p>
    <w:p w:rsidR="00393128" w:rsidRPr="00DC1684" w:rsidRDefault="00A16ED5" w:rsidP="00393128">
      <w:pPr>
        <w:pStyle w:val="a3"/>
        <w:spacing w:after="200" w:line="276" w:lineRule="auto"/>
        <w:rPr>
          <w:i/>
          <w:sz w:val="28"/>
          <w:szCs w:val="28"/>
          <w:lang w:val="kk-KZ"/>
        </w:rPr>
      </w:pPr>
      <w:r w:rsidRPr="00DC1684">
        <w:rPr>
          <w:i/>
          <w:sz w:val="28"/>
          <w:szCs w:val="28"/>
          <w:lang w:val="kk-KZ"/>
        </w:rPr>
        <w:t xml:space="preserve">! </w:t>
      </w:r>
      <w:r w:rsidR="00393128" w:rsidRPr="00DC1684">
        <w:rPr>
          <w:i/>
          <w:sz w:val="28"/>
          <w:szCs w:val="28"/>
          <w:lang w:val="kk-KZ"/>
        </w:rPr>
        <w:t>Осложнения:</w:t>
      </w:r>
    </w:p>
    <w:p w:rsidR="00393128" w:rsidRPr="00DC1684" w:rsidRDefault="00393128" w:rsidP="00393128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Аллергические реакции.</w:t>
      </w:r>
    </w:p>
    <w:p w:rsidR="00393128" w:rsidRPr="00DC1684" w:rsidRDefault="00393128" w:rsidP="00393128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Острое трансфузионное повреждение легких.</w:t>
      </w:r>
    </w:p>
    <w:p w:rsidR="00393128" w:rsidRPr="00DC1684" w:rsidRDefault="00393128" w:rsidP="00393128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Лихорадка.</w:t>
      </w:r>
    </w:p>
    <w:p w:rsidR="00393128" w:rsidRPr="00DC1684" w:rsidRDefault="00393128" w:rsidP="00393128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Токсичность цитрата.</w:t>
      </w:r>
    </w:p>
    <w:p w:rsidR="00393128" w:rsidRPr="00DC1684" w:rsidRDefault="00393128" w:rsidP="00393128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Передача бактериальных инфекций.</w:t>
      </w:r>
    </w:p>
    <w:p w:rsidR="00393128" w:rsidRPr="00DC1684" w:rsidRDefault="00393128" w:rsidP="00393128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Передача вирусных инфекций: ЦМВ, гепатит С,В, ВИЧ.</w:t>
      </w:r>
    </w:p>
    <w:p w:rsidR="00393128" w:rsidRPr="00DC1684" w:rsidRDefault="00393128" w:rsidP="00393128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Перегрузка объемом.</w:t>
      </w:r>
    </w:p>
    <w:p w:rsidR="00393128" w:rsidRPr="00DC1684" w:rsidRDefault="00393128" w:rsidP="00393128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Гемолитические реакции в случае несовместимости по АВО.</w:t>
      </w:r>
    </w:p>
    <w:p w:rsidR="00061364" w:rsidRPr="00DC1684" w:rsidRDefault="00C539FF" w:rsidP="00061364">
      <w:pPr>
        <w:numPr>
          <w:ilvl w:val="1"/>
          <w:numId w:val="12"/>
        </w:numPr>
        <w:ind w:left="0" w:firstLine="0"/>
        <w:contextualSpacing/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>Показания и п</w:t>
      </w:r>
      <w:r w:rsidR="00061364" w:rsidRPr="00DC1684">
        <w:rPr>
          <w:b/>
          <w:sz w:val="28"/>
          <w:szCs w:val="28"/>
        </w:rPr>
        <w:t>ротивопоказания к процедуре/вмешательству:</w:t>
      </w:r>
    </w:p>
    <w:p w:rsidR="00AC1C49" w:rsidRPr="00DC1684" w:rsidRDefault="00AC1C49" w:rsidP="00AC1C49">
      <w:pPr>
        <w:rPr>
          <w:b/>
          <w:sz w:val="28"/>
          <w:szCs w:val="28"/>
          <w:lang w:val="kk-KZ"/>
        </w:rPr>
      </w:pPr>
    </w:p>
    <w:p w:rsidR="00AC1C49" w:rsidRPr="00DC1684" w:rsidRDefault="00AC1C49" w:rsidP="00AC1C49">
      <w:pPr>
        <w:rPr>
          <w:b/>
          <w:i/>
          <w:sz w:val="28"/>
          <w:szCs w:val="28"/>
          <w:lang w:val="kk-KZ"/>
        </w:rPr>
      </w:pPr>
      <w:r w:rsidRPr="00DC1684">
        <w:rPr>
          <w:b/>
          <w:i/>
          <w:sz w:val="28"/>
          <w:szCs w:val="28"/>
          <w:lang w:val="kk-KZ"/>
        </w:rPr>
        <w:t>ВВЕДЕНИЕ ТРОМБОЦИТАРНОЙ МАССЫ</w:t>
      </w:r>
    </w:p>
    <w:p w:rsidR="00AC1C49" w:rsidRPr="00DC1684" w:rsidRDefault="00AC1C49" w:rsidP="00AC1C49">
      <w:pPr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3190"/>
        <w:gridCol w:w="1596"/>
      </w:tblGrid>
      <w:tr w:rsidR="00AC1C49" w:rsidRPr="00DC1684" w:rsidTr="00A11DF9">
        <w:tc>
          <w:tcPr>
            <w:tcW w:w="9571" w:type="dxa"/>
            <w:gridSpan w:val="3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 xml:space="preserve"> Показания к переливанию тромбоцитарной массы у новорожденных </w:t>
            </w:r>
          </w:p>
        </w:tc>
      </w:tr>
      <w:tr w:rsidR="00AC1C49" w:rsidRPr="00DC1684" w:rsidTr="00A11DF9">
        <w:tc>
          <w:tcPr>
            <w:tcW w:w="7975" w:type="dxa"/>
            <w:gridSpan w:val="2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Пороговое количество тромбоцитов для переливания крови</w:t>
            </w:r>
          </w:p>
        </w:tc>
        <w:tc>
          <w:tcPr>
            <w:tcW w:w="1596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</w:p>
        </w:tc>
      </w:tr>
      <w:tr w:rsidR="00AC1C49" w:rsidRPr="00DC1684" w:rsidTr="00A11DF9">
        <w:tc>
          <w:tcPr>
            <w:tcW w:w="4785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Индикация</w:t>
            </w:r>
          </w:p>
        </w:tc>
        <w:tc>
          <w:tcPr>
            <w:tcW w:w="4786" w:type="dxa"/>
            <w:gridSpan w:val="2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</w:p>
        </w:tc>
      </w:tr>
      <w:tr w:rsidR="00AC1C49" w:rsidRPr="00DC1684" w:rsidTr="00A11DF9">
        <w:tc>
          <w:tcPr>
            <w:tcW w:w="4785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В целях профилактики тромбоцитопении у  стабильного ребенка</w:t>
            </w:r>
          </w:p>
        </w:tc>
        <w:tc>
          <w:tcPr>
            <w:tcW w:w="4786" w:type="dxa"/>
            <w:gridSpan w:val="2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&lt;25*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9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/л</w:t>
            </w:r>
          </w:p>
        </w:tc>
      </w:tr>
      <w:tr w:rsidR="00AC1C49" w:rsidRPr="00DC1684" w:rsidTr="00A11DF9">
        <w:tc>
          <w:tcPr>
            <w:tcW w:w="4785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Кровотечение или</w:t>
            </w:r>
          </w:p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инвазивная процедура</w:t>
            </w:r>
          </w:p>
        </w:tc>
        <w:tc>
          <w:tcPr>
            <w:tcW w:w="4786" w:type="dxa"/>
            <w:gridSpan w:val="2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&lt;50*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9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/л</w:t>
            </w:r>
          </w:p>
        </w:tc>
      </w:tr>
      <w:tr w:rsidR="00AC1C49" w:rsidRPr="00DC1684" w:rsidTr="00A11DF9">
        <w:tc>
          <w:tcPr>
            <w:tcW w:w="4785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После объемной операции</w:t>
            </w:r>
          </w:p>
        </w:tc>
        <w:tc>
          <w:tcPr>
            <w:tcW w:w="4786" w:type="dxa"/>
            <w:gridSpan w:val="2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&lt;100*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9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/л</w:t>
            </w:r>
          </w:p>
        </w:tc>
      </w:tr>
    </w:tbl>
    <w:p w:rsidR="00AC1C49" w:rsidRPr="00DC1684" w:rsidRDefault="00AC1C49" w:rsidP="00AC1C49">
      <w:pPr>
        <w:rPr>
          <w:sz w:val="28"/>
          <w:szCs w:val="28"/>
          <w:lang w:val="kk-KZ"/>
        </w:rPr>
      </w:pPr>
    </w:p>
    <w:p w:rsidR="00AC1C49" w:rsidRPr="00DC1684" w:rsidRDefault="00AC1C49" w:rsidP="00AC1C49">
      <w:pPr>
        <w:rPr>
          <w:sz w:val="28"/>
          <w:szCs w:val="28"/>
          <w:lang w:val="kk-KZ"/>
        </w:rPr>
      </w:pPr>
    </w:p>
    <w:p w:rsidR="00AC1C49" w:rsidRPr="00DC1684" w:rsidRDefault="00AC1C49" w:rsidP="00AC1C49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2"/>
        <w:gridCol w:w="6319"/>
      </w:tblGrid>
      <w:tr w:rsidR="00AC1C49" w:rsidRPr="00DC1684" w:rsidTr="00A11DF9">
        <w:tc>
          <w:tcPr>
            <w:tcW w:w="9571" w:type="dxa"/>
            <w:gridSpan w:val="2"/>
          </w:tcPr>
          <w:p w:rsidR="00AC1C49" w:rsidRPr="00DC1684" w:rsidRDefault="00AC1C49" w:rsidP="00AC1C4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 xml:space="preserve">Рекомендуемое пороговое количество тромбоцитов для переливания </w:t>
            </w:r>
          </w:p>
        </w:tc>
      </w:tr>
      <w:tr w:rsidR="00AC1C49" w:rsidRPr="00DC1684" w:rsidTr="00A11DF9">
        <w:tc>
          <w:tcPr>
            <w:tcW w:w="3252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Пороговое количество тромбоцитов</w:t>
            </w:r>
          </w:p>
        </w:tc>
        <w:tc>
          <w:tcPr>
            <w:tcW w:w="6319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 xml:space="preserve">Особенности новорожденного </w:t>
            </w:r>
          </w:p>
        </w:tc>
      </w:tr>
      <w:tr w:rsidR="00AC1C49" w:rsidRPr="00DC1684" w:rsidTr="00A11DF9">
        <w:tc>
          <w:tcPr>
            <w:tcW w:w="3252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&lt;25*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9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/л</w:t>
            </w:r>
          </w:p>
        </w:tc>
        <w:tc>
          <w:tcPr>
            <w:tcW w:w="6319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 xml:space="preserve">Все новорожденные требующие трансфузии тромбоцитарной массы </w:t>
            </w:r>
          </w:p>
        </w:tc>
      </w:tr>
      <w:tr w:rsidR="00AC1C49" w:rsidRPr="00DC1684" w:rsidTr="00A11DF9">
        <w:tc>
          <w:tcPr>
            <w:tcW w:w="3252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lastRenderedPageBreak/>
              <w:t>&lt;25*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9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/л</w:t>
            </w:r>
          </w:p>
        </w:tc>
        <w:tc>
          <w:tcPr>
            <w:tcW w:w="6319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Неонатальная аллоиммунная тромбоцитопения</w:t>
            </w:r>
          </w:p>
        </w:tc>
      </w:tr>
      <w:tr w:rsidR="00AC1C49" w:rsidRPr="00DC1684" w:rsidTr="00A11DF9">
        <w:tc>
          <w:tcPr>
            <w:tcW w:w="3252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&lt;25*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9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/л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DC1684">
              <w:rPr>
                <w:sz w:val="28"/>
                <w:szCs w:val="28"/>
                <w:lang w:val="kk-KZ"/>
              </w:rPr>
              <w:t>&lt;49*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9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/л</w:t>
            </w:r>
          </w:p>
        </w:tc>
        <w:tc>
          <w:tcPr>
            <w:tcW w:w="6319" w:type="dxa"/>
          </w:tcPr>
          <w:p w:rsidR="00AC1C49" w:rsidRPr="00DC1684" w:rsidRDefault="00AC1C49" w:rsidP="00AC1C49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Больной ребенок</w:t>
            </w:r>
          </w:p>
          <w:p w:rsidR="00AC1C49" w:rsidRPr="00DC1684" w:rsidRDefault="00AC1C49" w:rsidP="00AC1C49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Сопутствующая коагулопатия</w:t>
            </w:r>
          </w:p>
          <w:p w:rsidR="00AC1C49" w:rsidRPr="00DC1684" w:rsidRDefault="00AC1C49" w:rsidP="00AC1C49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Тяжелая заболеваемость</w:t>
            </w:r>
            <w:r w:rsidR="00A11DF9">
              <w:rPr>
                <w:sz w:val="28"/>
                <w:szCs w:val="28"/>
                <w:lang w:val="kk-KZ"/>
              </w:rPr>
              <w:t xml:space="preserve"> (</w:t>
            </w:r>
            <w:r w:rsidRPr="00DC1684">
              <w:rPr>
                <w:sz w:val="28"/>
                <w:szCs w:val="28"/>
                <w:lang w:val="kk-KZ"/>
              </w:rPr>
              <w:t>НЭК, сепсис)</w:t>
            </w:r>
          </w:p>
          <w:p w:rsidR="00AC1C49" w:rsidRPr="00DC1684" w:rsidRDefault="00AC1C49" w:rsidP="00AC1C49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Инвазивное вмешательство</w:t>
            </w:r>
          </w:p>
          <w:p w:rsidR="00AC1C49" w:rsidRPr="00DC1684" w:rsidRDefault="00AC1C49" w:rsidP="00AC1C49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Незначительное кровотечение</w:t>
            </w:r>
          </w:p>
          <w:p w:rsidR="00AC1C49" w:rsidRPr="00DC1684" w:rsidRDefault="00AC1C49" w:rsidP="00AC1C49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 xml:space="preserve">Новорожденные с ЭНМТ </w:t>
            </w:r>
            <w:r w:rsidRPr="00DC1684">
              <w:rPr>
                <w:sz w:val="28"/>
                <w:szCs w:val="28"/>
                <w:lang w:val="en-US"/>
              </w:rPr>
              <w:t xml:space="preserve">&lt; 1000 </w:t>
            </w:r>
            <w:r w:rsidRPr="00DC1684">
              <w:rPr>
                <w:sz w:val="28"/>
                <w:szCs w:val="28"/>
                <w:lang w:val="kk-KZ"/>
              </w:rPr>
              <w:t>гр</w:t>
            </w:r>
          </w:p>
        </w:tc>
      </w:tr>
      <w:tr w:rsidR="00AC1C49" w:rsidRPr="00DC1684" w:rsidTr="00A11DF9">
        <w:tc>
          <w:tcPr>
            <w:tcW w:w="3252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&lt;50*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9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/л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- </w:t>
            </w:r>
            <w:r w:rsidRPr="00DC1684">
              <w:rPr>
                <w:sz w:val="28"/>
                <w:szCs w:val="28"/>
                <w:lang w:val="kk-KZ"/>
              </w:rPr>
              <w:t>&lt;100*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9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/л</w:t>
            </w:r>
          </w:p>
        </w:tc>
        <w:tc>
          <w:tcPr>
            <w:tcW w:w="6319" w:type="dxa"/>
          </w:tcPr>
          <w:p w:rsidR="00AC1C49" w:rsidRPr="00DC1684" w:rsidRDefault="00AC1C49" w:rsidP="00AC1C49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Активное/основное кровотечение</w:t>
            </w:r>
          </w:p>
          <w:p w:rsidR="00AC1C49" w:rsidRPr="00DC1684" w:rsidRDefault="00AC1C49" w:rsidP="00AC1C49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>Предоперационный/послеоперационный</w:t>
            </w:r>
          </w:p>
        </w:tc>
      </w:tr>
      <w:tr w:rsidR="00AC1C49" w:rsidRPr="00DC1684" w:rsidTr="00A11DF9">
        <w:tc>
          <w:tcPr>
            <w:tcW w:w="3252" w:type="dxa"/>
          </w:tcPr>
          <w:p w:rsidR="00AC1C49" w:rsidRPr="00DC1684" w:rsidRDefault="00AC1C49" w:rsidP="00A11DF9">
            <w:pPr>
              <w:rPr>
                <w:sz w:val="28"/>
                <w:szCs w:val="28"/>
                <w:lang w:val="en-US"/>
              </w:rPr>
            </w:pPr>
            <w:r w:rsidRPr="00DC1684">
              <w:rPr>
                <w:sz w:val="28"/>
                <w:szCs w:val="28"/>
                <w:lang w:val="kk-KZ"/>
              </w:rPr>
              <w:t>&lt;100*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9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/л</w:t>
            </w:r>
          </w:p>
        </w:tc>
        <w:tc>
          <w:tcPr>
            <w:tcW w:w="6319" w:type="dxa"/>
          </w:tcPr>
          <w:p w:rsidR="00AC1C49" w:rsidRPr="00DC1684" w:rsidRDefault="00AC1C49" w:rsidP="00AC1C49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  <w:lang w:val="kk-KZ"/>
              </w:rPr>
            </w:pPr>
            <w:r w:rsidRPr="00DC1684">
              <w:rPr>
                <w:rStyle w:val="a5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Экстракорпоральная мембранная оксигенация</w:t>
            </w:r>
            <w:r w:rsidRPr="00DC168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AC1C49" w:rsidRPr="00DC1684" w:rsidRDefault="00AC1C49" w:rsidP="00AC1C49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  <w:lang w:val="kk-KZ"/>
              </w:rPr>
            </w:pPr>
            <w:r w:rsidRPr="00DC1684">
              <w:rPr>
                <w:sz w:val="28"/>
                <w:szCs w:val="28"/>
                <w:lang w:val="kk-KZ"/>
              </w:rPr>
              <w:t xml:space="preserve">Обьемные оперативные вмешательства </w:t>
            </w:r>
          </w:p>
        </w:tc>
      </w:tr>
    </w:tbl>
    <w:p w:rsidR="00AC1C49" w:rsidRPr="00DC1684" w:rsidRDefault="00AC1C49" w:rsidP="00AC1C49">
      <w:pPr>
        <w:rPr>
          <w:b/>
          <w:i/>
          <w:sz w:val="28"/>
          <w:szCs w:val="28"/>
          <w:lang w:val="kk-KZ"/>
        </w:rPr>
      </w:pPr>
    </w:p>
    <w:p w:rsidR="00AC1C49" w:rsidRPr="00DC1684" w:rsidRDefault="00D45E9D" w:rsidP="00AC1C4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! </w:t>
      </w:r>
      <w:r w:rsidR="00AC1C49" w:rsidRPr="00DC1684">
        <w:rPr>
          <w:b/>
          <w:sz w:val="28"/>
          <w:szCs w:val="28"/>
          <w:lang w:val="kk-KZ"/>
        </w:rPr>
        <w:t>Объем переливания должен составлять 10–15 мл/кг, а время переливания должно составлять 30–60 минут</w:t>
      </w:r>
    </w:p>
    <w:p w:rsidR="00D45E9D" w:rsidRDefault="00D45E9D" w:rsidP="00AC1C49">
      <w:pPr>
        <w:rPr>
          <w:b/>
          <w:i/>
          <w:sz w:val="28"/>
          <w:szCs w:val="28"/>
          <w:lang w:val="kk-KZ"/>
        </w:rPr>
      </w:pPr>
    </w:p>
    <w:p w:rsidR="00AC1C49" w:rsidRPr="00D45E9D" w:rsidRDefault="00AC1C49" w:rsidP="00AC1C49">
      <w:pPr>
        <w:rPr>
          <w:i/>
          <w:sz w:val="28"/>
          <w:szCs w:val="28"/>
          <w:lang w:val="kk-KZ"/>
        </w:rPr>
      </w:pPr>
      <w:r w:rsidRPr="00D45E9D">
        <w:rPr>
          <w:b/>
          <w:i/>
          <w:sz w:val="28"/>
          <w:szCs w:val="28"/>
          <w:lang w:val="kk-KZ"/>
        </w:rPr>
        <w:t xml:space="preserve">Примечание: </w:t>
      </w:r>
    </w:p>
    <w:p w:rsidR="00AC1C49" w:rsidRPr="00DC1684" w:rsidRDefault="00AC1C49" w:rsidP="00393128">
      <w:pPr>
        <w:pStyle w:val="a3"/>
        <w:numPr>
          <w:ilvl w:val="0"/>
          <w:numId w:val="25"/>
        </w:numPr>
        <w:spacing w:after="200" w:line="276" w:lineRule="auto"/>
        <w:ind w:left="0"/>
        <w:rPr>
          <w:sz w:val="28"/>
          <w:szCs w:val="28"/>
        </w:rPr>
      </w:pPr>
      <w:r w:rsidRPr="00DC1684">
        <w:rPr>
          <w:sz w:val="28"/>
          <w:szCs w:val="28"/>
        </w:rPr>
        <w:t xml:space="preserve">Переливание </w:t>
      </w:r>
      <w:r w:rsidRPr="00DC1684">
        <w:rPr>
          <w:sz w:val="28"/>
          <w:szCs w:val="28"/>
          <w:lang w:val="kk-KZ"/>
        </w:rPr>
        <w:t xml:space="preserve">тромбоцитарной массы </w:t>
      </w:r>
      <w:r w:rsidRPr="00DC1684">
        <w:rPr>
          <w:sz w:val="28"/>
          <w:szCs w:val="28"/>
        </w:rPr>
        <w:t xml:space="preserve">начинается с медленной скорости в дозе 10 мл / кг, совместимой с </w:t>
      </w:r>
      <w:r w:rsidRPr="00DC1684">
        <w:rPr>
          <w:sz w:val="28"/>
          <w:szCs w:val="28"/>
          <w:lang w:val="en-US"/>
        </w:rPr>
        <w:t>ABO</w:t>
      </w:r>
      <w:r w:rsidRPr="00DC1684">
        <w:rPr>
          <w:sz w:val="28"/>
          <w:szCs w:val="28"/>
        </w:rPr>
        <w:t xml:space="preserve"> и </w:t>
      </w:r>
      <w:r w:rsidRPr="00DC1684">
        <w:rPr>
          <w:sz w:val="28"/>
          <w:szCs w:val="28"/>
          <w:lang w:val="en-US"/>
        </w:rPr>
        <w:t>Rh</w:t>
      </w:r>
      <w:r w:rsidRPr="00DC1684">
        <w:rPr>
          <w:sz w:val="28"/>
          <w:szCs w:val="28"/>
        </w:rPr>
        <w:t>, и постепенно увеличивается с увеличением скорости в течение 1 ч</w:t>
      </w:r>
      <w:r w:rsidRPr="00DC1684">
        <w:rPr>
          <w:sz w:val="28"/>
          <w:szCs w:val="28"/>
          <w:lang w:val="kk-KZ"/>
        </w:rPr>
        <w:t xml:space="preserve">. </w:t>
      </w:r>
      <w:r w:rsidRPr="00DC1684">
        <w:rPr>
          <w:sz w:val="28"/>
          <w:szCs w:val="28"/>
        </w:rPr>
        <w:t>Скорость введения должна быть больше по мере увеличения объема переливания.</w:t>
      </w:r>
    </w:p>
    <w:p w:rsidR="00AC1C49" w:rsidRPr="00DC1684" w:rsidRDefault="00AC1C49" w:rsidP="00393128">
      <w:pPr>
        <w:pStyle w:val="a3"/>
        <w:numPr>
          <w:ilvl w:val="0"/>
          <w:numId w:val="25"/>
        </w:numPr>
        <w:spacing w:after="160" w:line="256" w:lineRule="auto"/>
        <w:ind w:left="0"/>
        <w:rPr>
          <w:i/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После доставки в отделение тромбоциты необходимо перелить в течение 4 часов</w:t>
      </w:r>
      <w:r w:rsidRPr="00DC1684">
        <w:rPr>
          <w:i/>
          <w:sz w:val="28"/>
          <w:szCs w:val="28"/>
          <w:lang w:val="kk-KZ"/>
        </w:rPr>
        <w:t>.</w:t>
      </w:r>
    </w:p>
    <w:p w:rsidR="006D181F" w:rsidRPr="006B1816" w:rsidRDefault="00AC1C49" w:rsidP="00393128">
      <w:pPr>
        <w:pStyle w:val="a3"/>
        <w:numPr>
          <w:ilvl w:val="0"/>
          <w:numId w:val="25"/>
        </w:numPr>
        <w:spacing w:after="160" w:line="256" w:lineRule="auto"/>
        <w:ind w:left="0"/>
        <w:rPr>
          <w:sz w:val="28"/>
          <w:szCs w:val="28"/>
          <w:lang w:val="kk-KZ"/>
        </w:rPr>
      </w:pPr>
      <w:r w:rsidRPr="00DC1684">
        <w:rPr>
          <w:sz w:val="28"/>
          <w:szCs w:val="28"/>
          <w:lang w:val="kk-KZ"/>
        </w:rPr>
        <w:t>Не рекомендуется использовать тромбоциты в качестве коллоида или средства для увеличения объема при критических состояниях или гипотензии, учитывая доказательства того, что переливание тромбоцитов независимо связано с повышенной смертностью и рядом побочных эффектов в зависимости от дозы.</w:t>
      </w:r>
    </w:p>
    <w:p w:rsidR="001E4570" w:rsidRPr="00DC1684" w:rsidRDefault="00061364" w:rsidP="00393128">
      <w:pPr>
        <w:numPr>
          <w:ilvl w:val="1"/>
          <w:numId w:val="12"/>
        </w:numPr>
        <w:ind w:left="0" w:firstLine="0"/>
        <w:contextualSpacing/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 xml:space="preserve">Перечень основных и дополнительных </w:t>
      </w:r>
      <w:r w:rsidR="00A11DF9">
        <w:rPr>
          <w:b/>
          <w:sz w:val="28"/>
          <w:szCs w:val="28"/>
        </w:rPr>
        <w:t>диагностических мероприятий</w:t>
      </w:r>
      <w:r w:rsidR="00A11DF9">
        <w:rPr>
          <w:b/>
          <w:sz w:val="28"/>
          <w:szCs w:val="28"/>
          <w:lang w:val="kk-KZ"/>
        </w:rPr>
        <w:t xml:space="preserve">: </w:t>
      </w:r>
    </w:p>
    <w:p w:rsidR="00D45E9D" w:rsidRDefault="00D45E9D" w:rsidP="00D45E9D">
      <w:pPr>
        <w:spacing w:after="24"/>
        <w:ind w:left="-284" w:hanging="142"/>
        <w:rPr>
          <w:b/>
          <w:sz w:val="28"/>
          <w:szCs w:val="28"/>
          <w:lang w:val="kk-KZ"/>
        </w:rPr>
      </w:pPr>
    </w:p>
    <w:p w:rsidR="00D45E9D" w:rsidRPr="00A11DF9" w:rsidRDefault="001C1104" w:rsidP="00A11DF9">
      <w:pPr>
        <w:spacing w:after="24"/>
        <w:ind w:left="-284" w:firstLine="142"/>
        <w:rPr>
          <w:b/>
          <w:sz w:val="28"/>
          <w:szCs w:val="28"/>
          <w:lang w:val="kk-KZ"/>
        </w:rPr>
      </w:pPr>
      <w:r w:rsidRPr="00DC1684">
        <w:rPr>
          <w:b/>
          <w:sz w:val="28"/>
          <w:szCs w:val="28"/>
          <w:lang w:val="kk-KZ"/>
        </w:rPr>
        <w:t>Диагностичес</w:t>
      </w:r>
      <w:r w:rsidR="001E4570" w:rsidRPr="00DC1684">
        <w:rPr>
          <w:b/>
          <w:sz w:val="28"/>
          <w:szCs w:val="28"/>
          <w:lang w:val="kk-KZ"/>
        </w:rPr>
        <w:t>к</w:t>
      </w:r>
      <w:r w:rsidRPr="00DC1684">
        <w:rPr>
          <w:b/>
          <w:sz w:val="28"/>
          <w:szCs w:val="28"/>
          <w:lang w:val="kk-KZ"/>
        </w:rPr>
        <w:t>и</w:t>
      </w:r>
      <w:r w:rsidR="001E4570" w:rsidRPr="00DC1684">
        <w:rPr>
          <w:b/>
          <w:sz w:val="28"/>
          <w:szCs w:val="28"/>
          <w:lang w:val="kk-KZ"/>
        </w:rPr>
        <w:t xml:space="preserve">е критерии  при использовании препаратов донорской крови у новорожденных - </w:t>
      </w:r>
      <w:r w:rsidR="001E4570" w:rsidRPr="00DC1684">
        <w:rPr>
          <w:sz w:val="28"/>
          <w:szCs w:val="28"/>
          <w:lang w:val="kk-KZ"/>
        </w:rPr>
        <w:t>клиническая картина варьирует в широких пределах, состояние ребенка может ухудшиться внезапно или же клиническая картина  может нарастать в течение нескольких дней.</w:t>
      </w:r>
    </w:p>
    <w:p w:rsidR="00D45E9D" w:rsidRDefault="00D45E9D" w:rsidP="00393128">
      <w:pPr>
        <w:pStyle w:val="a3"/>
        <w:spacing w:after="24"/>
        <w:ind w:left="0" w:hanging="142"/>
        <w:rPr>
          <w:sz w:val="28"/>
          <w:szCs w:val="28"/>
          <w:lang w:val="kk-KZ"/>
        </w:rPr>
      </w:pPr>
    </w:p>
    <w:p w:rsidR="001E4570" w:rsidRPr="00D45E9D" w:rsidRDefault="001E4570" w:rsidP="00393128">
      <w:pPr>
        <w:pStyle w:val="a3"/>
        <w:spacing w:after="24"/>
        <w:ind w:left="0" w:hanging="142"/>
        <w:rPr>
          <w:b/>
          <w:sz w:val="28"/>
          <w:szCs w:val="28"/>
        </w:rPr>
      </w:pPr>
      <w:r w:rsidRPr="00D45E9D">
        <w:rPr>
          <w:b/>
          <w:sz w:val="28"/>
          <w:szCs w:val="28"/>
        </w:rPr>
        <w:t>Техника забора крови для исследования гемостаза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• Убедитесь, что при заборе кровь выделяется свободно, без затруднения.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• Необходимо использовать центрифужную пробирку из холодильника.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• Полностью заполнить пробирку кровью до указанной метки (обычно не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более 1,5 мл).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• Если при заборе кровь свернулась, то необходимо взять другую пробирку.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lastRenderedPageBreak/>
        <w:t>• При отсутствии доступа или невозможности забора крови из вены, ее можно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взять из артериального катетера в необходимом количестве (1 мл).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Объем исследования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• Время свертывания крови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• Протромбиновое время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• Активированное частичное тромбопластиновое время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• Фибриноген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• При признаках ДВС синдрома дополнительно исследуют следующие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параметры: продукты деградации фибриногена (ПДФ), D-димер.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• Проведение дополнительных исследований зависит от результатов</w:t>
      </w:r>
    </w:p>
    <w:p w:rsidR="001E4570" w:rsidRPr="00DC1684" w:rsidRDefault="001E4570" w:rsidP="00393128">
      <w:pPr>
        <w:pStyle w:val="a3"/>
        <w:spacing w:after="24"/>
        <w:ind w:left="0" w:hanging="142"/>
        <w:rPr>
          <w:sz w:val="28"/>
          <w:szCs w:val="28"/>
        </w:rPr>
      </w:pPr>
      <w:r w:rsidRPr="00DC1684">
        <w:rPr>
          <w:sz w:val="28"/>
          <w:szCs w:val="28"/>
        </w:rPr>
        <w:t>предыдущих исследований и рекомендации консультанта гематолога.</w:t>
      </w:r>
    </w:p>
    <w:p w:rsidR="00D45E9D" w:rsidRDefault="00D45E9D" w:rsidP="006B1816">
      <w:pPr>
        <w:spacing w:after="24"/>
        <w:rPr>
          <w:sz w:val="28"/>
          <w:szCs w:val="28"/>
          <w:lang w:val="kk-KZ"/>
        </w:rPr>
      </w:pPr>
    </w:p>
    <w:p w:rsidR="001E4570" w:rsidRPr="00D45E9D" w:rsidRDefault="001E4570" w:rsidP="00393128">
      <w:pPr>
        <w:spacing w:after="24"/>
        <w:ind w:hanging="142"/>
        <w:rPr>
          <w:b/>
          <w:sz w:val="28"/>
          <w:szCs w:val="28"/>
        </w:rPr>
      </w:pPr>
      <w:r w:rsidRPr="00D45E9D">
        <w:rPr>
          <w:b/>
          <w:sz w:val="28"/>
          <w:szCs w:val="28"/>
          <w:lang w:val="kk-KZ"/>
        </w:rPr>
        <w:t>А</w:t>
      </w:r>
      <w:r w:rsidRPr="00D45E9D">
        <w:rPr>
          <w:b/>
          <w:sz w:val="28"/>
          <w:szCs w:val="28"/>
        </w:rPr>
        <w:t>нализы для матери (при наличии образца крови):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- определение фенотипа ABO/Rh;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- скрининг нерегулярных эритроцитарных антител с помощью непрямого антиглобулинового теста.</w:t>
      </w:r>
    </w:p>
    <w:p w:rsidR="001E4570" w:rsidRPr="00D45E9D" w:rsidRDefault="001E4570" w:rsidP="00393128">
      <w:pPr>
        <w:spacing w:after="24"/>
        <w:ind w:hanging="142"/>
        <w:rPr>
          <w:b/>
          <w:sz w:val="28"/>
          <w:szCs w:val="28"/>
        </w:rPr>
      </w:pPr>
      <w:r w:rsidRPr="00D45E9D">
        <w:rPr>
          <w:b/>
          <w:sz w:val="28"/>
          <w:szCs w:val="28"/>
        </w:rPr>
        <w:t>Тесты для новорожденных: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- определение фенотипа ABO/Rh (подтверждается на второй пробе);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- прямой антиглобулиновый тест и, в случае положительного результата, элюирование и идентификация элюированного антитела;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- скрининг на нерегулярные эритроцитарные антитела.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• Время свертывания крови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• Протромбиновое время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• Активированное частичное тромбопластиновое время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• Фибриноген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• При признаках ДВС синдрома дополнительно исследуют следующие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параметры: продукты деградации фибриногена (ПДФ), D-димер.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</w:rPr>
      </w:pPr>
      <w:r w:rsidRPr="00DC1684">
        <w:rPr>
          <w:sz w:val="28"/>
          <w:szCs w:val="28"/>
        </w:rPr>
        <w:t>• Проведение дополнительных исследований зависит от результатов</w:t>
      </w:r>
    </w:p>
    <w:p w:rsidR="001E4570" w:rsidRPr="00DC1684" w:rsidRDefault="001E4570" w:rsidP="00393128">
      <w:pPr>
        <w:spacing w:after="24"/>
        <w:ind w:hanging="142"/>
        <w:rPr>
          <w:sz w:val="28"/>
          <w:szCs w:val="28"/>
          <w:lang w:val="kk-KZ"/>
        </w:rPr>
      </w:pPr>
      <w:r w:rsidRPr="00DC1684">
        <w:rPr>
          <w:sz w:val="28"/>
          <w:szCs w:val="28"/>
        </w:rPr>
        <w:t>предыдущих исследований и рекомендации консультанта гематолога.</w:t>
      </w:r>
    </w:p>
    <w:p w:rsidR="001E4570" w:rsidRPr="00DC1684" w:rsidRDefault="001E4570" w:rsidP="001E4570">
      <w:pPr>
        <w:contextualSpacing/>
        <w:rPr>
          <w:b/>
          <w:i/>
          <w:sz w:val="28"/>
          <w:szCs w:val="28"/>
          <w:lang w:val="kk-KZ"/>
        </w:rPr>
      </w:pPr>
    </w:p>
    <w:p w:rsidR="001E4570" w:rsidRPr="00D45E9D" w:rsidRDefault="001E4570" w:rsidP="00393128">
      <w:pPr>
        <w:ind w:left="-142"/>
        <w:contextualSpacing/>
        <w:rPr>
          <w:b/>
          <w:sz w:val="28"/>
          <w:szCs w:val="28"/>
        </w:rPr>
      </w:pPr>
      <w:r w:rsidRPr="00D45E9D">
        <w:rPr>
          <w:b/>
          <w:sz w:val="28"/>
          <w:szCs w:val="28"/>
        </w:rPr>
        <w:t xml:space="preserve">Перед переливанием тромбоцит и эритроцит содержащих компонентов крови  новорожденным необходимо: </w:t>
      </w:r>
    </w:p>
    <w:p w:rsidR="001E4570" w:rsidRPr="00DC1684" w:rsidRDefault="001E4570" w:rsidP="00393128">
      <w:pPr>
        <w:ind w:left="-142"/>
        <w:contextualSpacing/>
        <w:rPr>
          <w:sz w:val="28"/>
          <w:szCs w:val="28"/>
        </w:rPr>
      </w:pPr>
    </w:p>
    <w:p w:rsidR="001E4570" w:rsidRPr="00DC1684" w:rsidRDefault="001E4570" w:rsidP="00393128">
      <w:pPr>
        <w:ind w:left="-142"/>
        <w:contextualSpacing/>
        <w:rPr>
          <w:sz w:val="28"/>
          <w:szCs w:val="28"/>
        </w:rPr>
      </w:pPr>
      <w:r w:rsidRPr="00DC1684">
        <w:rPr>
          <w:sz w:val="28"/>
          <w:szCs w:val="28"/>
        </w:rPr>
        <w:t>1) определить группу крови по системе АВО. АВО-тестирование проводится только с эритроцитами реципиента, с использованием анти-А и анти-В реагентов, поскольку природные агглютинины в раннем возрасте обычно не выявляются. В  приложении 1 приводится таблица подбора эритроцитов для переливания новорожденным по системе АВО. Если имеются трудности в определении группы крови в системе АВО у реципиента, то следует переливать эритроциты О(I), совместимые с сывороткой новорожденного и матери. При отсутствии матери переливают эритроциты О(I), совместимые с сывороткой ребенка;</w:t>
      </w:r>
    </w:p>
    <w:p w:rsidR="001E4570" w:rsidRPr="00DC1684" w:rsidRDefault="001E4570" w:rsidP="00393128">
      <w:pPr>
        <w:ind w:left="-142"/>
        <w:contextualSpacing/>
        <w:rPr>
          <w:sz w:val="28"/>
          <w:szCs w:val="28"/>
        </w:rPr>
      </w:pPr>
      <w:r w:rsidRPr="00DC1684">
        <w:rPr>
          <w:sz w:val="28"/>
          <w:szCs w:val="28"/>
        </w:rPr>
        <w:lastRenderedPageBreak/>
        <w:t xml:space="preserve">      2) определить резус-принадлежность крови новорожденного; при гемолитической болезни, вызванной анти-D антителами, переливают только резус-отрицательную кровь; если патогенные антитела не являются анти-D антителами, новорожденному можно переливать резус-положительную кровь;</w:t>
      </w:r>
    </w:p>
    <w:p w:rsidR="001E4570" w:rsidRPr="00DC1684" w:rsidRDefault="001E4570" w:rsidP="00393128">
      <w:pPr>
        <w:ind w:left="-142"/>
        <w:contextualSpacing/>
        <w:rPr>
          <w:sz w:val="28"/>
          <w:szCs w:val="28"/>
        </w:rPr>
      </w:pPr>
      <w:r w:rsidRPr="00DC1684">
        <w:rPr>
          <w:sz w:val="28"/>
          <w:szCs w:val="28"/>
        </w:rPr>
        <w:t xml:space="preserve">      3) поиск иммунных антител и проба на индивидуальную совместимость проводятся как с сывороткой новорожденного, так и его матери; если невозможно получить кровь новорожденного для проведения анализа (особенно у недоношенных детей, поскольку проба, необходимая для анализа, составляет 1-2 % ОЦК), тестирование проводят с сывороткой матери;</w:t>
      </w:r>
    </w:p>
    <w:p w:rsidR="001E4570" w:rsidRPr="00DC1684" w:rsidRDefault="001E4570" w:rsidP="00393128">
      <w:pPr>
        <w:ind w:left="-142"/>
        <w:contextualSpacing/>
        <w:rPr>
          <w:sz w:val="28"/>
          <w:szCs w:val="28"/>
        </w:rPr>
      </w:pPr>
      <w:r w:rsidRPr="00DC1684">
        <w:rPr>
          <w:sz w:val="28"/>
          <w:szCs w:val="28"/>
        </w:rPr>
        <w:t xml:space="preserve">      4) для внутриутробного переливания используют только ЭМ, ЭВ или цельную консервированную донорскую кровь 0(I), совместимую с сывороткой матери.</w:t>
      </w:r>
    </w:p>
    <w:p w:rsidR="001E4570" w:rsidRPr="00A11DF9" w:rsidRDefault="001E4570" w:rsidP="00A11DF9">
      <w:pPr>
        <w:shd w:val="clear" w:color="auto" w:fill="FFFFFF"/>
        <w:spacing w:line="285" w:lineRule="atLeast"/>
        <w:textAlignment w:val="baseline"/>
        <w:rPr>
          <w:sz w:val="28"/>
          <w:szCs w:val="28"/>
          <w:lang w:val="kk-KZ"/>
        </w:rPr>
      </w:pPr>
    </w:p>
    <w:p w:rsidR="00061364" w:rsidRPr="00DC1684" w:rsidRDefault="00061364" w:rsidP="00061364">
      <w:pPr>
        <w:numPr>
          <w:ilvl w:val="1"/>
          <w:numId w:val="12"/>
        </w:numPr>
        <w:ind w:left="0" w:firstLine="0"/>
        <w:contextualSpacing/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t>Требования к проведению процедуры/вмешательства:</w:t>
      </w:r>
    </w:p>
    <w:p w:rsidR="00644BFA" w:rsidRPr="00DC1684" w:rsidRDefault="00644BFA" w:rsidP="00A53B22">
      <w:pPr>
        <w:contextualSpacing/>
        <w:rPr>
          <w:sz w:val="28"/>
          <w:szCs w:val="28"/>
          <w:lang w:val="kk-KZ"/>
        </w:rPr>
      </w:pPr>
    </w:p>
    <w:p w:rsidR="00A53B22" w:rsidRDefault="00A53B22" w:rsidP="00A53B22">
      <w:pPr>
        <w:contextualSpacing/>
        <w:rPr>
          <w:b/>
          <w:sz w:val="28"/>
          <w:szCs w:val="28"/>
          <w:lang w:val="kk-KZ"/>
        </w:rPr>
      </w:pPr>
      <w:r w:rsidRPr="00D45E9D">
        <w:rPr>
          <w:b/>
          <w:sz w:val="28"/>
          <w:szCs w:val="28"/>
        </w:rPr>
        <w:t>Хранение крови и ее компонентов, препаратов крови</w:t>
      </w:r>
      <w:r w:rsidR="00D45E9D" w:rsidRPr="00D45E9D">
        <w:rPr>
          <w:b/>
          <w:sz w:val="28"/>
          <w:szCs w:val="28"/>
        </w:rPr>
        <w:t xml:space="preserve">: </w:t>
      </w:r>
    </w:p>
    <w:p w:rsidR="006B1816" w:rsidRPr="006B1816" w:rsidRDefault="006B1816" w:rsidP="00A53B22">
      <w:pPr>
        <w:contextualSpacing/>
        <w:rPr>
          <w:b/>
          <w:sz w:val="28"/>
          <w:szCs w:val="28"/>
          <w:lang w:val="kk-KZ"/>
        </w:rPr>
      </w:pP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В организациях здравоохранения кровь и ее компоненты должны храниться в защищенном от несанкционированного доступа месте.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Для хранения используется специальное (а не бытовое) холодильное оборудование, снабженное замками или устройствами ограничения доступа.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При хранении проводится постоянный контроль температурного режима хранения крови и ее компонентов.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Кровь и ее компоненты различной группы и резус фактора хранятся раздельно. При отсутствии возможности выделения отдельного холодильника для каждого компонента, выделяются отдельные полки в одном холодильнике, промаркированные соответствующим образом.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При транспортировке крови, ее компонентов и препаратов в лечебные организации должен обеспечиваться требуемый температурный режим хранения для каждого компонента крови на всех этапах пути их следования до трансфузии (далее - холодовая цепочка), для чего используют изолирующие термоконтейнеры.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Транспортировка эритроцитсодержащих компонентов, тромбо- и лейко- концентратов и замороженных компонентов осуществляется раздельно. Во время транспортировки компонентов крови не допускается встряхивание, удары, перевертывания, перегрев, замораживание клеточных компонентов и оттаивание замороженных.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Сопроводительные документы упаковываются в водонепроницаемый мешок во избежание загрязнения.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Цельная кровь хранится при температуре от +4 0 С до +6 0 С. Сроки хранения определяются составом консервирующего раствора (далее - раствор).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 xml:space="preserve">Эритроцитная масса (далее - ЭМ), полученная из крови, заготовленной на растворах Глюгицир или Цитроглюкофосфат хранится в течение 21 дня, </w:t>
      </w:r>
      <w:r w:rsidRPr="00DC1684">
        <w:rPr>
          <w:sz w:val="28"/>
          <w:szCs w:val="28"/>
        </w:rPr>
        <w:lastRenderedPageBreak/>
        <w:t>на растворах Циглюфад, СРDА 1 хранится до 35 дней при температуре от +4 0 С до +6 0 С.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Эритроцитная взвесь (далее - ЭВ) в растворе SAGM хранится до 41 дня при температуре от +4 0 С до +6 0 С.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Срок хранения эритроцитов, обедненных лейкоцитами и тромбоцитами (далее - ЭМОЛТ) - до 24 часов при температуре от +4 0 С до +6 0 С.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Криоконсервированные размороженные эритроциты хранятся при температуре от +2 0 С до +6 0 С и после размораживания используются в течение 24 часов.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Тромбоконцентраты (далее - ТК) хранятся при температуре от +20 0 С до +24 0 С до 5 суток при наличии термостата с тромбомиксером и до 24 часов при отсутствии термостата с тромбомиксером при постоянном помешивании, чтобы обеспечить доступ кислорода.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Лейкоцитный концентрат (далее - ЛК) хранится при температуре от +20 0 С до +24 0 С до 24 часов и используется для трансфузии возможно быстрее после изготовления.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Аутокровь хранится при температуре от +4 0 С до +6 0 С, срок хранения до 21 дня.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Свежезамороженная плазма (далее - СЗП), плазма супернатантная и криопреципитат замороженные хранятся 24 месяца при температуре минус 30 0 С и ниже; 12 месяцев при температуре от -20 0 С до -30 0 С и 3 месяца при температуре от -18 0 С до -24 0 С. После размораживания используются в течене 1 часа, повторному замораживанию не подлежат.</w:t>
      </w:r>
    </w:p>
    <w:p w:rsidR="00A53B22" w:rsidRPr="00DC1684" w:rsidRDefault="00A53B22" w:rsidP="00A53B22">
      <w:pPr>
        <w:rPr>
          <w:sz w:val="28"/>
          <w:szCs w:val="28"/>
        </w:rPr>
      </w:pPr>
      <w:r w:rsidRPr="00DC1684">
        <w:rPr>
          <w:sz w:val="28"/>
          <w:szCs w:val="28"/>
        </w:rPr>
        <w:tab/>
        <w:t>Препараты крови (альбумин, иммуноглобулины, глюнат, концентрат фактора VIII и другие) хранятся при температуре и в течение сроков, указанных на этикетке.</w:t>
      </w:r>
    </w:p>
    <w:p w:rsidR="001C2BA6" w:rsidRPr="00D45E9D" w:rsidRDefault="001C2BA6" w:rsidP="00A53B22">
      <w:pPr>
        <w:rPr>
          <w:b/>
          <w:sz w:val="28"/>
          <w:szCs w:val="28"/>
        </w:rPr>
      </w:pPr>
      <w:r w:rsidRPr="00D45E9D">
        <w:rPr>
          <w:b/>
          <w:sz w:val="28"/>
          <w:szCs w:val="28"/>
        </w:rPr>
        <w:t>2.7 Индикаторы эффективности</w:t>
      </w:r>
    </w:p>
    <w:p w:rsidR="00D573BD" w:rsidRPr="00963A58" w:rsidRDefault="00D573BD" w:rsidP="00963A58">
      <w:pPr>
        <w:pStyle w:val="a3"/>
        <w:numPr>
          <w:ilvl w:val="0"/>
          <w:numId w:val="38"/>
        </w:numPr>
        <w:rPr>
          <w:sz w:val="28"/>
          <w:szCs w:val="28"/>
          <w:lang w:val="kk-KZ"/>
        </w:rPr>
      </w:pPr>
      <w:r w:rsidRPr="00963A58">
        <w:rPr>
          <w:sz w:val="28"/>
          <w:szCs w:val="28"/>
        </w:rPr>
        <w:t xml:space="preserve">обоснованность выполнения процедуры: наличие показаний </w:t>
      </w:r>
      <w:r w:rsidRPr="00963A58">
        <w:rPr>
          <w:sz w:val="28"/>
          <w:szCs w:val="28"/>
          <w:lang w:val="kk-KZ"/>
        </w:rPr>
        <w:t>при анемии, тромбоцитопении, ДВС синдром и  гипокоагуляции и т.д.</w:t>
      </w:r>
    </w:p>
    <w:p w:rsidR="00417CBB" w:rsidRPr="00963A58" w:rsidRDefault="00417CBB" w:rsidP="00963A58">
      <w:pPr>
        <w:pStyle w:val="a3"/>
        <w:numPr>
          <w:ilvl w:val="0"/>
          <w:numId w:val="38"/>
        </w:numPr>
        <w:rPr>
          <w:sz w:val="28"/>
          <w:szCs w:val="28"/>
          <w:lang w:val="kk-KZ"/>
        </w:rPr>
      </w:pPr>
      <w:r w:rsidRPr="00963A58">
        <w:rPr>
          <w:sz w:val="28"/>
          <w:szCs w:val="28"/>
          <w:lang w:val="kk-KZ"/>
        </w:rPr>
        <w:t xml:space="preserve">уменьшение частоты и выраженности </w:t>
      </w:r>
    </w:p>
    <w:p w:rsidR="00417CBB" w:rsidRPr="00963A58" w:rsidRDefault="00417CBB" w:rsidP="00963A58">
      <w:pPr>
        <w:pStyle w:val="a3"/>
        <w:numPr>
          <w:ilvl w:val="0"/>
          <w:numId w:val="38"/>
        </w:numPr>
        <w:rPr>
          <w:sz w:val="28"/>
          <w:szCs w:val="28"/>
          <w:lang w:val="kk-KZ"/>
        </w:rPr>
      </w:pPr>
      <w:r w:rsidRPr="00963A58">
        <w:rPr>
          <w:sz w:val="28"/>
          <w:szCs w:val="28"/>
          <w:lang w:val="kk-KZ"/>
        </w:rPr>
        <w:t>рентгенологическая положительная динамика;</w:t>
      </w:r>
    </w:p>
    <w:p w:rsidR="00963A58" w:rsidRPr="00963A58" w:rsidRDefault="00417CBB" w:rsidP="00963A58">
      <w:pPr>
        <w:pStyle w:val="a3"/>
        <w:numPr>
          <w:ilvl w:val="0"/>
          <w:numId w:val="38"/>
        </w:numPr>
        <w:rPr>
          <w:sz w:val="28"/>
          <w:szCs w:val="28"/>
          <w:lang w:val="kk-KZ"/>
        </w:rPr>
      </w:pPr>
      <w:r w:rsidRPr="00963A58">
        <w:rPr>
          <w:sz w:val="28"/>
          <w:szCs w:val="28"/>
          <w:lang w:val="kk-KZ"/>
        </w:rPr>
        <w:t>нормализация/улучшение показат</w:t>
      </w:r>
      <w:r w:rsidR="00963A58" w:rsidRPr="00963A58">
        <w:rPr>
          <w:sz w:val="28"/>
          <w:szCs w:val="28"/>
          <w:lang w:val="kk-KZ"/>
        </w:rPr>
        <w:t xml:space="preserve">елей ОАК, БАК, коагулограмма </w:t>
      </w:r>
    </w:p>
    <w:p w:rsidR="00417CBB" w:rsidRPr="00963A58" w:rsidRDefault="00417CBB" w:rsidP="00963A58">
      <w:pPr>
        <w:pStyle w:val="a3"/>
        <w:numPr>
          <w:ilvl w:val="0"/>
          <w:numId w:val="38"/>
        </w:numPr>
        <w:rPr>
          <w:sz w:val="28"/>
          <w:szCs w:val="28"/>
          <w:lang w:val="kk-KZ"/>
        </w:rPr>
      </w:pPr>
      <w:r w:rsidRPr="00963A58">
        <w:rPr>
          <w:sz w:val="28"/>
          <w:szCs w:val="28"/>
          <w:lang w:val="kk-KZ"/>
        </w:rPr>
        <w:t>нормализация/улучшение показателей спирометрии и пикфлоуметрии;</w:t>
      </w:r>
    </w:p>
    <w:p w:rsidR="00417CBB" w:rsidRPr="00963A58" w:rsidRDefault="00417CBB" w:rsidP="00963A58">
      <w:pPr>
        <w:pStyle w:val="a3"/>
        <w:numPr>
          <w:ilvl w:val="0"/>
          <w:numId w:val="38"/>
        </w:numPr>
        <w:rPr>
          <w:sz w:val="28"/>
          <w:szCs w:val="28"/>
          <w:lang w:val="kk-KZ"/>
        </w:rPr>
      </w:pPr>
      <w:r w:rsidRPr="00963A58">
        <w:rPr>
          <w:sz w:val="28"/>
          <w:szCs w:val="28"/>
          <w:lang w:val="kk-KZ"/>
        </w:rPr>
        <w:t>уменьшение симптомов интоксикации;</w:t>
      </w:r>
    </w:p>
    <w:p w:rsidR="00417CBB" w:rsidRPr="00963A58" w:rsidRDefault="00417CBB" w:rsidP="00963A58">
      <w:pPr>
        <w:pStyle w:val="a3"/>
        <w:numPr>
          <w:ilvl w:val="0"/>
          <w:numId w:val="38"/>
        </w:numPr>
        <w:rPr>
          <w:sz w:val="28"/>
          <w:szCs w:val="28"/>
          <w:lang w:val="kk-KZ"/>
        </w:rPr>
      </w:pPr>
      <w:r w:rsidRPr="00963A58">
        <w:rPr>
          <w:sz w:val="28"/>
          <w:szCs w:val="28"/>
          <w:lang w:val="kk-KZ"/>
        </w:rPr>
        <w:t>уменьшение проявлений дыхательной недостаточности (физикальные</w:t>
      </w:r>
    </w:p>
    <w:p w:rsidR="00061364" w:rsidRPr="00963A58" w:rsidRDefault="00417CBB" w:rsidP="00963A58">
      <w:pPr>
        <w:pStyle w:val="a3"/>
        <w:numPr>
          <w:ilvl w:val="0"/>
          <w:numId w:val="38"/>
        </w:numPr>
        <w:rPr>
          <w:sz w:val="28"/>
          <w:szCs w:val="28"/>
          <w:lang w:val="kk-KZ"/>
        </w:rPr>
      </w:pPr>
      <w:r w:rsidRPr="00963A58">
        <w:rPr>
          <w:sz w:val="28"/>
          <w:szCs w:val="28"/>
          <w:lang w:val="kk-KZ"/>
        </w:rPr>
        <w:t>параметры, характеристики витальных фун</w:t>
      </w:r>
      <w:r w:rsidR="00963A58" w:rsidRPr="00963A58">
        <w:rPr>
          <w:sz w:val="28"/>
          <w:szCs w:val="28"/>
          <w:lang w:val="kk-KZ"/>
        </w:rPr>
        <w:t xml:space="preserve">кций, показатели периферической </w:t>
      </w:r>
      <w:r w:rsidRPr="00963A58">
        <w:rPr>
          <w:sz w:val="28"/>
          <w:szCs w:val="28"/>
          <w:lang w:val="kk-KZ"/>
        </w:rPr>
        <w:t>сатурации, данные мониторинга параметров ИВЛ).</w:t>
      </w:r>
    </w:p>
    <w:p w:rsidR="006B1816" w:rsidRDefault="006B1816" w:rsidP="00061364">
      <w:pPr>
        <w:rPr>
          <w:b/>
          <w:sz w:val="28"/>
          <w:szCs w:val="28"/>
          <w:lang w:val="kk-KZ"/>
        </w:rPr>
      </w:pPr>
    </w:p>
    <w:p w:rsidR="006B1816" w:rsidRDefault="006B1816" w:rsidP="00061364">
      <w:pPr>
        <w:rPr>
          <w:b/>
          <w:sz w:val="28"/>
          <w:szCs w:val="28"/>
          <w:lang w:val="kk-KZ"/>
        </w:rPr>
      </w:pPr>
    </w:p>
    <w:p w:rsidR="00061364" w:rsidRPr="006B1816" w:rsidRDefault="00061364" w:rsidP="00061364">
      <w:pPr>
        <w:rPr>
          <w:b/>
          <w:sz w:val="28"/>
          <w:szCs w:val="28"/>
        </w:rPr>
      </w:pPr>
      <w:r w:rsidRPr="006B1816">
        <w:rPr>
          <w:b/>
          <w:sz w:val="28"/>
          <w:szCs w:val="28"/>
        </w:rPr>
        <w:t>3. ОРГАНИЗАЦИОННЫЕ АСПЕКТЫ ПРОТОКОЛА</w:t>
      </w:r>
    </w:p>
    <w:p w:rsidR="00061364" w:rsidRPr="00DC1684" w:rsidRDefault="00061364" w:rsidP="00061364">
      <w:pPr>
        <w:numPr>
          <w:ilvl w:val="1"/>
          <w:numId w:val="13"/>
        </w:numPr>
        <w:ind w:left="0" w:firstLine="0"/>
        <w:contextualSpacing/>
        <w:rPr>
          <w:b/>
          <w:sz w:val="28"/>
          <w:szCs w:val="28"/>
        </w:rPr>
      </w:pPr>
      <w:r w:rsidRPr="00DC1684">
        <w:rPr>
          <w:b/>
          <w:sz w:val="28"/>
          <w:szCs w:val="28"/>
        </w:rPr>
        <w:lastRenderedPageBreak/>
        <w:t xml:space="preserve"> Список разработчиков протокола с указание</w:t>
      </w:r>
      <w:r w:rsidR="00A65DD6" w:rsidRPr="00DC1684">
        <w:rPr>
          <w:b/>
          <w:sz w:val="28"/>
          <w:szCs w:val="28"/>
          <w:lang w:val="kk-KZ"/>
        </w:rPr>
        <w:t>м</w:t>
      </w:r>
      <w:r w:rsidRPr="00DC1684">
        <w:rPr>
          <w:b/>
          <w:sz w:val="28"/>
          <w:szCs w:val="28"/>
        </w:rPr>
        <w:t xml:space="preserve"> квалификационных данных:</w:t>
      </w:r>
    </w:p>
    <w:p w:rsidR="00644BFA" w:rsidRPr="00DC1684" w:rsidRDefault="00644BFA" w:rsidP="00644BF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DC1684">
        <w:rPr>
          <w:sz w:val="28"/>
          <w:szCs w:val="28"/>
          <w:lang w:val="kk-KZ"/>
        </w:rPr>
        <w:t>Божбанбаева Нишанкуль Сейтбековна д.м.н.</w:t>
      </w:r>
      <w:r w:rsidRPr="00DC1684">
        <w:rPr>
          <w:sz w:val="28"/>
          <w:szCs w:val="28"/>
        </w:rPr>
        <w:t>, профессор, заведующий кафедрой Неонатология, главный внештатный неонатолог  МЗ РК</w:t>
      </w:r>
    </w:p>
    <w:p w:rsidR="00B364BA" w:rsidRPr="00B364BA" w:rsidRDefault="00644BFA" w:rsidP="00644BF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DC1684">
        <w:rPr>
          <w:sz w:val="28"/>
          <w:szCs w:val="28"/>
        </w:rPr>
        <w:t>АлтынбаеваГульмираБекназаровна</w:t>
      </w:r>
      <w:r w:rsidRPr="00DC1684">
        <w:rPr>
          <w:sz w:val="28"/>
          <w:szCs w:val="28"/>
          <w:lang w:val="en-US"/>
        </w:rPr>
        <w:t>PhD</w:t>
      </w:r>
      <w:r w:rsidRPr="00DC1684">
        <w:rPr>
          <w:sz w:val="28"/>
          <w:szCs w:val="28"/>
        </w:rPr>
        <w:t>, заведующая отделением неонатология и хирургия новорожденных АО НЦПДХ</w:t>
      </w:r>
      <w:r w:rsidR="00B364BA" w:rsidRPr="00B364BA">
        <w:rPr>
          <w:b/>
          <w:sz w:val="28"/>
          <w:szCs w:val="28"/>
        </w:rPr>
        <w:t xml:space="preserve"> </w:t>
      </w:r>
    </w:p>
    <w:p w:rsidR="00B364BA" w:rsidRPr="00B364BA" w:rsidRDefault="00B364BA" w:rsidP="00644BF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B364BA">
        <w:rPr>
          <w:sz w:val="28"/>
          <w:szCs w:val="28"/>
        </w:rPr>
        <w:t xml:space="preserve">Байгазиева Гулжан Жолдасхановна </w:t>
      </w:r>
      <w:r>
        <w:rPr>
          <w:sz w:val="28"/>
          <w:szCs w:val="28"/>
          <w:lang w:val="kk-KZ"/>
        </w:rPr>
        <w:t>к</w:t>
      </w:r>
      <w:r w:rsidRPr="00B364BA">
        <w:rPr>
          <w:sz w:val="28"/>
          <w:szCs w:val="28"/>
        </w:rPr>
        <w:t xml:space="preserve">.м.н. </w:t>
      </w:r>
      <w:r>
        <w:rPr>
          <w:sz w:val="28"/>
          <w:szCs w:val="28"/>
          <w:lang w:val="kk-KZ"/>
        </w:rPr>
        <w:t xml:space="preserve">доцент кафедры неонатологии </w:t>
      </w:r>
      <w:r w:rsidRPr="00DC1684">
        <w:rPr>
          <w:sz w:val="28"/>
          <w:szCs w:val="28"/>
        </w:rPr>
        <w:t>АО КазНМУ им С.Д. Асфендиярова</w:t>
      </w:r>
      <w:r w:rsidRPr="00B364BA">
        <w:rPr>
          <w:sz w:val="28"/>
          <w:szCs w:val="28"/>
        </w:rPr>
        <w:t xml:space="preserve"> </w:t>
      </w:r>
    </w:p>
    <w:p w:rsidR="00644BFA" w:rsidRPr="00B364BA" w:rsidRDefault="00B364BA" w:rsidP="00644BF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B364BA">
        <w:rPr>
          <w:sz w:val="28"/>
          <w:szCs w:val="28"/>
        </w:rPr>
        <w:t>Сулейменова Индира Ескермесовна</w:t>
      </w:r>
      <w:r w:rsidR="005A0A6D">
        <w:rPr>
          <w:sz w:val="28"/>
          <w:szCs w:val="28"/>
          <w:lang w:val="kk-KZ"/>
        </w:rPr>
        <w:t xml:space="preserve"> к</w:t>
      </w:r>
      <w:r w:rsidR="005A0A6D" w:rsidRPr="00B364BA">
        <w:rPr>
          <w:sz w:val="28"/>
          <w:szCs w:val="28"/>
        </w:rPr>
        <w:t>.м.н</w:t>
      </w:r>
    </w:p>
    <w:p w:rsidR="00644BFA" w:rsidRPr="00B364BA" w:rsidRDefault="00644BFA" w:rsidP="00644BFA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r w:rsidRPr="00DC1684">
        <w:rPr>
          <w:sz w:val="28"/>
          <w:szCs w:val="28"/>
        </w:rPr>
        <w:t xml:space="preserve">Карин бектурганТынымбаевич магистр, ассистент кафедры Неонатология МУА </w:t>
      </w:r>
    </w:p>
    <w:p w:rsidR="00A11DF9" w:rsidRPr="00D573BD" w:rsidRDefault="00061364" w:rsidP="00D573BD">
      <w:pPr>
        <w:numPr>
          <w:ilvl w:val="1"/>
          <w:numId w:val="13"/>
        </w:numPr>
        <w:ind w:left="0" w:firstLine="0"/>
        <w:contextualSpacing/>
        <w:rPr>
          <w:sz w:val="28"/>
          <w:szCs w:val="28"/>
        </w:rPr>
      </w:pPr>
      <w:r w:rsidRPr="00DC1684">
        <w:rPr>
          <w:b/>
          <w:sz w:val="28"/>
          <w:szCs w:val="28"/>
        </w:rPr>
        <w:t>Указание на отсутствие конфликта интересов:</w:t>
      </w:r>
      <w:r w:rsidR="00642664" w:rsidRPr="00DC1684">
        <w:rPr>
          <w:sz w:val="28"/>
          <w:szCs w:val="28"/>
          <w:lang w:val="kk-KZ"/>
        </w:rPr>
        <w:t xml:space="preserve"> нет </w:t>
      </w:r>
    </w:p>
    <w:p w:rsidR="00061364" w:rsidRPr="00A11DF9" w:rsidRDefault="00061364" w:rsidP="00A11DF9">
      <w:pPr>
        <w:numPr>
          <w:ilvl w:val="1"/>
          <w:numId w:val="13"/>
        </w:numPr>
        <w:ind w:left="0" w:firstLine="0"/>
        <w:contextualSpacing/>
        <w:rPr>
          <w:b/>
          <w:sz w:val="28"/>
          <w:szCs w:val="28"/>
        </w:rPr>
      </w:pPr>
      <w:r w:rsidRPr="00A11DF9">
        <w:rPr>
          <w:b/>
          <w:sz w:val="28"/>
          <w:szCs w:val="28"/>
        </w:rPr>
        <w:t>Рецензенты:</w:t>
      </w:r>
    </w:p>
    <w:p w:rsidR="00644BFA" w:rsidRPr="00DC1684" w:rsidRDefault="00644BFA" w:rsidP="00644BFA">
      <w:pPr>
        <w:contextualSpacing/>
        <w:rPr>
          <w:sz w:val="28"/>
          <w:szCs w:val="28"/>
        </w:rPr>
      </w:pPr>
      <w:r w:rsidRPr="00DC1684">
        <w:rPr>
          <w:sz w:val="28"/>
          <w:szCs w:val="28"/>
        </w:rPr>
        <w:t>ЖубанышеваКарлыгашБиржановна- к.м.н., профессор, заведующая кафедрой Неонатология КРМУ.</w:t>
      </w:r>
    </w:p>
    <w:p w:rsidR="00644BFA" w:rsidRPr="00DC1684" w:rsidRDefault="00644BFA" w:rsidP="00A11DF9">
      <w:pPr>
        <w:contextualSpacing/>
        <w:rPr>
          <w:sz w:val="28"/>
          <w:szCs w:val="28"/>
          <w:highlight w:val="yellow"/>
        </w:rPr>
      </w:pPr>
    </w:p>
    <w:p w:rsidR="00061364" w:rsidRDefault="00061364" w:rsidP="00061364">
      <w:pPr>
        <w:numPr>
          <w:ilvl w:val="1"/>
          <w:numId w:val="13"/>
        </w:numPr>
        <w:ind w:left="0" w:firstLine="0"/>
        <w:contextualSpacing/>
        <w:rPr>
          <w:sz w:val="28"/>
          <w:szCs w:val="28"/>
        </w:rPr>
      </w:pPr>
      <w:r w:rsidRPr="00A11DF9">
        <w:rPr>
          <w:b/>
          <w:sz w:val="28"/>
          <w:szCs w:val="28"/>
        </w:rPr>
        <w:t>Указание условий пересмотра протокола:</w:t>
      </w:r>
      <w:r w:rsidRPr="00DC1684">
        <w:rPr>
          <w:sz w:val="28"/>
          <w:szCs w:val="28"/>
        </w:rPr>
        <w:t xml:space="preserve"> пересмотр протокола через 5 лет после его опубликования и с даты его вступления в действие или при наличии новых методов с уровнем доказательности.</w:t>
      </w:r>
    </w:p>
    <w:p w:rsidR="00A11DF9" w:rsidRPr="00DC1684" w:rsidRDefault="00A11DF9" w:rsidP="00A11DF9">
      <w:pPr>
        <w:contextualSpacing/>
        <w:rPr>
          <w:sz w:val="28"/>
          <w:szCs w:val="28"/>
        </w:rPr>
      </w:pPr>
    </w:p>
    <w:p w:rsidR="00061364" w:rsidRPr="00A11DF9" w:rsidRDefault="00061364" w:rsidP="00061364">
      <w:pPr>
        <w:numPr>
          <w:ilvl w:val="1"/>
          <w:numId w:val="13"/>
        </w:numPr>
        <w:ind w:left="0" w:firstLine="0"/>
        <w:contextualSpacing/>
        <w:rPr>
          <w:b/>
          <w:sz w:val="28"/>
          <w:szCs w:val="28"/>
        </w:rPr>
      </w:pPr>
      <w:r w:rsidRPr="00A11DF9">
        <w:rPr>
          <w:b/>
          <w:sz w:val="28"/>
          <w:szCs w:val="28"/>
        </w:rPr>
        <w:t>Сп</w:t>
      </w:r>
      <w:r w:rsidR="00642664" w:rsidRPr="00A11DF9">
        <w:rPr>
          <w:b/>
          <w:sz w:val="28"/>
          <w:szCs w:val="28"/>
        </w:rPr>
        <w:t xml:space="preserve">исок использованной литературы </w:t>
      </w:r>
    </w:p>
    <w:p w:rsidR="00642664" w:rsidRPr="00DC1684" w:rsidRDefault="00642664" w:rsidP="00642664">
      <w:pPr>
        <w:contextualSpacing/>
        <w:rPr>
          <w:sz w:val="28"/>
          <w:szCs w:val="28"/>
        </w:rPr>
      </w:pPr>
      <w:r w:rsidRPr="00DC1684">
        <w:rPr>
          <w:sz w:val="28"/>
          <w:szCs w:val="28"/>
          <w:lang w:val="en-US"/>
        </w:rPr>
        <w:t xml:space="preserve">1. Josephson CD, Castillejo MI, Caliendo AM, et al. Prevention of transfusion-transmitted cytomegalovirus in low-birth weight infants (≤1500 g) using cytomegalovirus-seronegative and leukoreduced transfusions. </w:t>
      </w:r>
      <w:r w:rsidRPr="00DC1684">
        <w:rPr>
          <w:sz w:val="28"/>
          <w:szCs w:val="28"/>
        </w:rPr>
        <w:t>TransfusMedRev. 2011;25:125–32. [PMC freearticle] [PubMed] [GoogleScholar]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2.</w:t>
      </w:r>
      <w:r w:rsidRPr="00DC1684">
        <w:rPr>
          <w:sz w:val="28"/>
          <w:szCs w:val="28"/>
          <w:lang w:val="en-US"/>
        </w:rPr>
        <w:tab/>
        <w:t>Council of Europe. Recommendation No R (95) 15 on the preparation, use and quality assurance of blood components. 17th ed. Strasbourg: Council of Europe Publishing; 2013. Guide to Preparation, Use and Quality Assurance of Blood Components. [Google Scholar]</w:t>
      </w:r>
    </w:p>
    <w:p w:rsidR="00642664" w:rsidRPr="00DC1684" w:rsidRDefault="00642664" w:rsidP="00642664">
      <w:pPr>
        <w:contextualSpacing/>
        <w:rPr>
          <w:sz w:val="28"/>
          <w:szCs w:val="28"/>
        </w:rPr>
      </w:pPr>
      <w:r w:rsidRPr="00DC1684">
        <w:rPr>
          <w:sz w:val="28"/>
          <w:szCs w:val="28"/>
          <w:lang w:val="en-US"/>
        </w:rPr>
        <w:t>3.</w:t>
      </w:r>
      <w:r w:rsidRPr="00DC1684">
        <w:rPr>
          <w:sz w:val="28"/>
          <w:szCs w:val="28"/>
          <w:lang w:val="en-US"/>
        </w:rPr>
        <w:tab/>
        <w:t xml:space="preserve">Ziemann M, Hennig H. Prevention of transfusion-transmitted cytomegalovirus infections: which is the optimal strategy? </w:t>
      </w:r>
      <w:r w:rsidRPr="00DC1684">
        <w:rPr>
          <w:sz w:val="28"/>
          <w:szCs w:val="28"/>
        </w:rPr>
        <w:t>TransfusMedHemother. 2014;41:40–4. [PMC freearticle] [PubMed] [GoogleScholar]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4.</w:t>
      </w:r>
      <w:r w:rsidRPr="00DC1684">
        <w:rPr>
          <w:sz w:val="28"/>
          <w:szCs w:val="28"/>
          <w:lang w:val="en-US"/>
        </w:rPr>
        <w:tab/>
        <w:t>Roback J, Grossman B, Harris T, Hillyer CD. Technical Manual. 17th ed. Bethesda, MD: American Association of Blood Banks; 2011. pp. 645–760.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5.</w:t>
      </w:r>
      <w:r w:rsidRPr="00DC1684">
        <w:rPr>
          <w:sz w:val="28"/>
          <w:szCs w:val="28"/>
          <w:lang w:val="en-US"/>
        </w:rPr>
        <w:tab/>
        <w:t>Dwyre DM, Holland PV. Transfusion-associated graft-versus-host disease.Vox Sang. 2008;95:85–93.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6.</w:t>
      </w:r>
      <w:r w:rsidRPr="00DC1684">
        <w:rPr>
          <w:sz w:val="28"/>
          <w:szCs w:val="28"/>
          <w:lang w:val="en-US"/>
        </w:rPr>
        <w:tab/>
        <w:t>British Committee for Standards in Haematology. Blood Transfusion Task Force. Guidelines on the use of irradiated blood components. Br J Haematol. 2011;152:35–51.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7.</w:t>
      </w:r>
      <w:r w:rsidRPr="00DC1684">
        <w:rPr>
          <w:sz w:val="28"/>
          <w:szCs w:val="28"/>
          <w:lang w:val="en-US"/>
        </w:rPr>
        <w:tab/>
        <w:t>Fasano RM, Luban NLC. Transfusion practices. In: De Alarcon PA, Werner EJ, Christensen RD, editors. Neonatal Hematology, Pathogenesis, Diagnosis and Management of Hematologic Problems.2nd ed. Cambridge University Press; 2013. pp. 303–27.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lastRenderedPageBreak/>
        <w:t>8.</w:t>
      </w:r>
      <w:r w:rsidRPr="00DC1684">
        <w:rPr>
          <w:sz w:val="28"/>
          <w:szCs w:val="28"/>
          <w:lang w:val="en-US"/>
        </w:rPr>
        <w:tab/>
        <w:t>Bennardello F, Curciarello G. Survey on the prevention and incidence of haemolytic disease of the newborn in Italy. Blood Transfus. 2013;11:518–27. [PMC free article]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9.</w:t>
      </w:r>
      <w:r w:rsidRPr="00DC1684">
        <w:rPr>
          <w:sz w:val="28"/>
          <w:szCs w:val="28"/>
          <w:lang w:val="en-US"/>
        </w:rPr>
        <w:tab/>
        <w:t>Bellone M, Boctor FN. Therapeutic plasma exchange and intravenous immunoglobulin as primary therapy for D alloimmunization in pregnancy precludes the need for intrauterine transfusion. Transfusion. 2014;54:2118–21.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10.</w:t>
      </w:r>
      <w:r w:rsidRPr="00DC1684">
        <w:rPr>
          <w:sz w:val="28"/>
          <w:szCs w:val="28"/>
          <w:lang w:val="en-US"/>
        </w:rPr>
        <w:tab/>
        <w:t>Birchenall KA, Illanes SE, Denbow M. Neonatal outcomes of pregnancies affected by haemolytic disease of the foetus and newborn and managed with intrauterine transfusion: a service evaluation. Blood Transfus. 2013;11:548–52. [PMC free article]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11.</w:t>
      </w:r>
      <w:r w:rsidRPr="00DC1684">
        <w:rPr>
          <w:sz w:val="28"/>
          <w:szCs w:val="28"/>
          <w:lang w:val="en-US"/>
        </w:rPr>
        <w:tab/>
        <w:t>. Genova L, Slaghekke F, Klumper FJ, et al. Management of twin anemia- polycythemia sequence using intrauterine blood transfusion for the donor and partial exchange transfusion for the recipient. Fetal DiagnTher. 2013;34:121–6.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12.</w:t>
      </w:r>
      <w:r w:rsidRPr="00DC1684">
        <w:rPr>
          <w:sz w:val="28"/>
          <w:szCs w:val="28"/>
          <w:lang w:val="en-US"/>
        </w:rPr>
        <w:tab/>
        <w:t>Altunyurt S, Okyay E, Saatli B, et al. Neonatal outcomes of foetuses receiving intrauterine transfusion for severe hydrops complicated by Rhesus hemolytic disease. Int J Gynaecol Obstet. 2012;117:153–6.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13.</w:t>
      </w:r>
      <w:r w:rsidRPr="00DC1684">
        <w:rPr>
          <w:sz w:val="28"/>
          <w:szCs w:val="28"/>
          <w:lang w:val="en-US"/>
        </w:rPr>
        <w:tab/>
        <w:t>. Lindemburg ITM, van Kamp IL, van Zwet EW, et al. Increased perinatal loss after intrauterine transfusion for alloimmune anemia before 20 weeks of gestation.BJOG. 2013;120:847–52.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14.</w:t>
      </w:r>
      <w:r w:rsidRPr="00DC1684">
        <w:rPr>
          <w:sz w:val="28"/>
          <w:szCs w:val="28"/>
          <w:lang w:val="en-US"/>
        </w:rPr>
        <w:tab/>
        <w:t>. Argoti PS, Bebbington M, Moise KJ. Serial intrauterine transfusions for a hydropic fetus with severe anemia and thrombocytopenia caused by Parvovirus: lessons learned. AJP Rep. 2013;3:75–8. [PMC free article]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15.</w:t>
      </w:r>
      <w:r w:rsidRPr="00DC1684">
        <w:rPr>
          <w:sz w:val="28"/>
          <w:szCs w:val="28"/>
          <w:lang w:val="en-US"/>
        </w:rPr>
        <w:tab/>
        <w:t xml:space="preserve"> Peterson JA, McFarland JG, Curtis BR, Aster RH. Neonatal alloimmune thrombocytopenia: pathogenesis, diagnosis and management. Br J Haematol. 2013;161:3–14. [PMC free article]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16.</w:t>
      </w:r>
      <w:r w:rsidRPr="00DC1684">
        <w:rPr>
          <w:sz w:val="28"/>
          <w:szCs w:val="28"/>
          <w:lang w:val="en-US"/>
        </w:rPr>
        <w:tab/>
        <w:t xml:space="preserve"> AAP Subcommittee on hyperbilirubinemia. Management of hyperbilirubinemia in the newborn infant 35 or more weeks of gestation.Pediatrics. 2004;114:297–316.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17.</w:t>
      </w:r>
      <w:r w:rsidRPr="00DC1684">
        <w:rPr>
          <w:sz w:val="28"/>
          <w:szCs w:val="28"/>
          <w:lang w:val="en-US"/>
        </w:rPr>
        <w:tab/>
        <w:t>Pugni L, Riva E, Pietrasanta C, et al. Severe hypertriglyceridemia in a newborn with monogenic lipoprotein lipase deficiency: an unconventional therapeutic approch with Exchange Transfusion. JIMD Rep. 2014;13:59–64. [PMC free article]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18.</w:t>
      </w:r>
      <w:r w:rsidRPr="00DC1684">
        <w:rPr>
          <w:sz w:val="28"/>
          <w:szCs w:val="28"/>
          <w:lang w:val="en-US"/>
        </w:rPr>
        <w:tab/>
        <w:t>Babor F, Hadzik B, Stannigel H, et al. Successful management of neonatal hemochromatosis by exchange transfusion and immunoglobulin: a case report. J Perinatol. 2013;33:83–5.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19.</w:t>
      </w:r>
      <w:r w:rsidRPr="00DC1684">
        <w:rPr>
          <w:sz w:val="28"/>
          <w:szCs w:val="28"/>
          <w:lang w:val="en-US"/>
        </w:rPr>
        <w:tab/>
        <w:t xml:space="preserve"> Christensen RD, Baer VL, Lambert DK, et al. Reference intervals for common coagulation tests of preterm infants. Transfusion. 2014;54:627–32.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20.</w:t>
      </w:r>
      <w:r w:rsidRPr="00DC1684">
        <w:rPr>
          <w:sz w:val="28"/>
          <w:szCs w:val="28"/>
          <w:lang w:val="en-US"/>
        </w:rPr>
        <w:tab/>
        <w:t>Tripodi A, Ramenghi LA, Chantarangkul V, et al. Normal thrombin generation in neonates in spite of prolonged conventional coagulation tests. Haematologica. 2008;93:1256–9.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lastRenderedPageBreak/>
        <w:t>21.</w:t>
      </w:r>
      <w:r w:rsidRPr="00DC1684">
        <w:rPr>
          <w:sz w:val="28"/>
          <w:szCs w:val="28"/>
          <w:lang w:val="en-US"/>
        </w:rPr>
        <w:tab/>
        <w:t xml:space="preserve"> Motta M, Del Vecchio A, Perrone B, et al. Fresh frozen plasma use in the NICU: a prospective, observational, multicentred study. Arch Dis Child Fetal Neonatal Ed. 2014;99:F303–8.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22.</w:t>
      </w:r>
      <w:r w:rsidRPr="00DC1684">
        <w:rPr>
          <w:sz w:val="28"/>
          <w:szCs w:val="28"/>
          <w:lang w:val="en-US"/>
        </w:rPr>
        <w:tab/>
        <w:t>Bakchoul T, Bassler D, Heckmann M, et al. Management of infants born with severe neonatal alloimmune thrombocytopenia: the role of platelet transfusions and intravenous immunoglobulin. Transfusion. 2014;54:640–5. [PubMed] [Google Scholar]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23.</w:t>
      </w:r>
      <w:r w:rsidRPr="00DC1684">
        <w:rPr>
          <w:sz w:val="28"/>
          <w:szCs w:val="28"/>
          <w:lang w:val="en-US"/>
        </w:rPr>
        <w:tab/>
        <w:t xml:space="preserve"> Winter KM, Johnson L, Kwok M,et al.: Understanding the effects of gamma-irradiation on potassium levels in red cell concentrates stored in SAG-M for neonatal red cell transfusion. Vox Sang 2015; 108:141–150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24.</w:t>
      </w:r>
      <w:r w:rsidRPr="00DC1684">
        <w:rPr>
          <w:sz w:val="28"/>
          <w:szCs w:val="28"/>
          <w:lang w:val="en-US"/>
        </w:rPr>
        <w:tab/>
        <w:t>Keir AK, Wilkinson D, Andersen C, et al.: Washed versus unwashed red blood cells for transfusion for the prevention of morbidity and mortality in preterm infants. Cochrane Database Syst Rev 2016; 1:CD011484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25.</w:t>
      </w:r>
      <w:r w:rsidRPr="00DC1684">
        <w:rPr>
          <w:sz w:val="28"/>
          <w:szCs w:val="28"/>
          <w:lang w:val="en-US"/>
        </w:rPr>
        <w:tab/>
        <w:t xml:space="preserve"> NAC statement regarding appropriateness of use of Cytomegalovirus (CMV) sero negative versus CMV safe product (February 14, 2017) 2017 [updated August 7, 2018. Available from: https://nacblood.ca/resources/ guidelines/CMV.html. [Last accessed 1 October 2020]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26.</w:t>
      </w:r>
      <w:r w:rsidRPr="00DC1684">
        <w:rPr>
          <w:sz w:val="28"/>
          <w:szCs w:val="28"/>
          <w:lang w:val="en-US"/>
        </w:rPr>
        <w:tab/>
        <w:t xml:space="preserve">Aher SM, Ohlsson A: Late erythropoietin for preventing red blood cell transfusion in preterm and/or low birth weight infants. Cochrane Database Syst Rev 2014; 4:CD004868 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27.</w:t>
      </w:r>
      <w:r w:rsidRPr="00DC1684">
        <w:rPr>
          <w:sz w:val="28"/>
          <w:szCs w:val="28"/>
          <w:lang w:val="en-US"/>
        </w:rPr>
        <w:tab/>
        <w:t>Ohlsson A, Aher SM: Early erythropoiesis-stimulating agents in preterm or low birth weight infants. Cochrane Database Sy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28.</w:t>
      </w:r>
      <w:r w:rsidRPr="00DC1684">
        <w:rPr>
          <w:sz w:val="28"/>
          <w:szCs w:val="28"/>
          <w:lang w:val="en-US"/>
        </w:rPr>
        <w:tab/>
        <w:t xml:space="preserve"> Fogarty M, Osborn DA, Askie L, et al.: Delayed vs early umbilical cord clamping for preterm infants: a systematic review and meta-analysis. Am J ObstetGynecol 2018; 218:1–18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29.</w:t>
      </w:r>
      <w:r w:rsidRPr="00DC1684">
        <w:rPr>
          <w:sz w:val="28"/>
          <w:szCs w:val="28"/>
          <w:lang w:val="en-US"/>
        </w:rPr>
        <w:tab/>
        <w:t xml:space="preserve"> Committee on Obstetric Practice. Committee Opinion No. 684: Delayed umbilical cord clamping after birth. Obstet Gynecol. 2017; 129:e5–e10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30.</w:t>
      </w:r>
      <w:r w:rsidRPr="00DC1684">
        <w:rPr>
          <w:sz w:val="28"/>
          <w:szCs w:val="28"/>
          <w:lang w:val="en-US"/>
        </w:rPr>
        <w:tab/>
        <w:t xml:space="preserve"> McCarthy EK, Dempsey EM, Kiely ME: Iron supplementation in preterm and low-birth-weight infants: a systematic review of intervention studies. Nutr Rev 2019; 77: 865–877 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31.</w:t>
      </w:r>
      <w:r w:rsidRPr="00DC1684">
        <w:rPr>
          <w:sz w:val="28"/>
          <w:szCs w:val="28"/>
          <w:lang w:val="en-US"/>
        </w:rPr>
        <w:tab/>
        <w:t xml:space="preserve"> Jin HX, Wang RS, Chen SJ, et al.: Early and late Iron supplementation for low birth weight infants: a metaanalysis. Ital J Pediatr 2015; 41:16 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32.</w:t>
      </w:r>
      <w:r w:rsidRPr="00DC1684">
        <w:rPr>
          <w:sz w:val="28"/>
          <w:szCs w:val="28"/>
          <w:lang w:val="en-US"/>
        </w:rPr>
        <w:tab/>
        <w:t>MacQueen BC, Baer VL, Scott DM, et al.: Iron supplements for infants at risk for iron deficiency. Glob Pediatr Health 2017; 4:2333794X 17703836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33.</w:t>
      </w:r>
      <w:r w:rsidRPr="00DC1684">
        <w:rPr>
          <w:sz w:val="28"/>
          <w:szCs w:val="28"/>
          <w:lang w:val="en-US"/>
        </w:rPr>
        <w:tab/>
        <w:t xml:space="preserve"> Unger SL, Fenton TR, Jetty R, et al.: Iron requirements in the first 2 years of life. Paediatr Child Health 2019; 24:555–556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34.</w:t>
      </w:r>
      <w:r w:rsidRPr="00DC1684">
        <w:rPr>
          <w:sz w:val="28"/>
          <w:szCs w:val="28"/>
          <w:lang w:val="en-US"/>
        </w:rPr>
        <w:tab/>
        <w:t xml:space="preserve">Juul SE, Comstock BA, Wadhawan R, et al.: A Randomized Trial of Erythropoietin for Neuroprotection in Preterm Infants. N Engl J Med 2020; 382:233–243 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35.</w:t>
      </w:r>
      <w:r w:rsidRPr="00DC1684">
        <w:rPr>
          <w:sz w:val="28"/>
          <w:szCs w:val="28"/>
          <w:lang w:val="en-US"/>
        </w:rPr>
        <w:tab/>
        <w:t>Juul SE, Vu PT, Comstock BA, et al.: Effect of high-dose erythropoietin on blood transfusions in extremely low gestational age neonates: post hoc analysis of a randomized clinical trial. JAMA Pediatr 2020; 174:933– 943</w:t>
      </w:r>
    </w:p>
    <w:p w:rsidR="00642664" w:rsidRPr="00DC1684" w:rsidRDefault="00642664" w:rsidP="00642664">
      <w:pPr>
        <w:contextualSpacing/>
        <w:rPr>
          <w:sz w:val="28"/>
          <w:szCs w:val="28"/>
          <w:lang w:val="en-US"/>
        </w:rPr>
      </w:pPr>
      <w:r w:rsidRPr="00DC1684">
        <w:rPr>
          <w:sz w:val="28"/>
          <w:szCs w:val="28"/>
          <w:lang w:val="en-US"/>
        </w:rPr>
        <w:t>36.</w:t>
      </w:r>
      <w:r w:rsidRPr="00DC1684">
        <w:rPr>
          <w:sz w:val="28"/>
          <w:szCs w:val="28"/>
          <w:lang w:val="en-US"/>
        </w:rPr>
        <w:tab/>
        <w:t>Kirplani H, Bell EF, Hintz S, et al. Higher or Lower Hemoglobin Transfusion Thresholds for Preterm Infants. N Engl J Med. 2020; 383:2639-2651.</w:t>
      </w:r>
    </w:p>
    <w:p w:rsidR="00642664" w:rsidRPr="00DC1684" w:rsidRDefault="00642664" w:rsidP="00642664">
      <w:pPr>
        <w:contextualSpacing/>
        <w:rPr>
          <w:sz w:val="28"/>
          <w:szCs w:val="28"/>
        </w:rPr>
      </w:pPr>
      <w:r w:rsidRPr="00DC1684">
        <w:rPr>
          <w:sz w:val="28"/>
          <w:szCs w:val="28"/>
          <w:lang w:val="en-US"/>
        </w:rPr>
        <w:lastRenderedPageBreak/>
        <w:t>37.</w:t>
      </w:r>
      <w:r w:rsidRPr="00DC1684">
        <w:rPr>
          <w:sz w:val="28"/>
          <w:szCs w:val="28"/>
          <w:lang w:val="en-US"/>
        </w:rPr>
        <w:tab/>
        <w:t>. American Red Cross.A Compendium of Transfusion Practice Guidelines.</w:t>
      </w:r>
      <w:r w:rsidRPr="00B364BA">
        <w:rPr>
          <w:sz w:val="28"/>
          <w:szCs w:val="28"/>
          <w:lang w:val="en-US"/>
        </w:rPr>
        <w:t xml:space="preserve">A CompilationfromRecentPeerReviewedLiterature. </w:t>
      </w:r>
      <w:r w:rsidRPr="00DC1684">
        <w:rPr>
          <w:sz w:val="28"/>
          <w:szCs w:val="28"/>
        </w:rPr>
        <w:t>4th Edition. 2021</w:t>
      </w:r>
    </w:p>
    <w:p w:rsidR="00642664" w:rsidRPr="00DC1684" w:rsidRDefault="00642664" w:rsidP="00642664">
      <w:pPr>
        <w:contextualSpacing/>
        <w:rPr>
          <w:sz w:val="28"/>
          <w:szCs w:val="28"/>
        </w:rPr>
      </w:pPr>
    </w:p>
    <w:p w:rsidR="00061364" w:rsidRPr="00DC1684" w:rsidRDefault="00061364" w:rsidP="00061364">
      <w:pPr>
        <w:ind w:left="375"/>
        <w:jc w:val="right"/>
        <w:rPr>
          <w:bCs/>
          <w:sz w:val="28"/>
          <w:szCs w:val="28"/>
        </w:rPr>
      </w:pPr>
    </w:p>
    <w:p w:rsidR="00393790" w:rsidRPr="00DC1684" w:rsidRDefault="00393790" w:rsidP="00061364">
      <w:pPr>
        <w:rPr>
          <w:sz w:val="28"/>
          <w:szCs w:val="28"/>
        </w:rPr>
      </w:pPr>
    </w:p>
    <w:sectPr w:rsidR="00393790" w:rsidRPr="00DC1684" w:rsidSect="0018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3E1"/>
    <w:multiLevelType w:val="hybridMultilevel"/>
    <w:tmpl w:val="901E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38B8"/>
    <w:multiLevelType w:val="multilevel"/>
    <w:tmpl w:val="8FF2ABB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0A07623C"/>
    <w:multiLevelType w:val="hybridMultilevel"/>
    <w:tmpl w:val="AA5C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96C2A"/>
    <w:multiLevelType w:val="hybridMultilevel"/>
    <w:tmpl w:val="A6127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1126"/>
    <w:multiLevelType w:val="hybridMultilevel"/>
    <w:tmpl w:val="B574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E422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F3927"/>
    <w:multiLevelType w:val="hybridMultilevel"/>
    <w:tmpl w:val="BA5038E0"/>
    <w:lvl w:ilvl="0" w:tplc="54BAC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959FF"/>
    <w:multiLevelType w:val="hybridMultilevel"/>
    <w:tmpl w:val="87E83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9C49F8"/>
    <w:multiLevelType w:val="hybridMultilevel"/>
    <w:tmpl w:val="DCCA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06FAD"/>
    <w:multiLevelType w:val="hybridMultilevel"/>
    <w:tmpl w:val="2F7A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21D9E"/>
    <w:multiLevelType w:val="multilevel"/>
    <w:tmpl w:val="D22EBA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50D5619"/>
    <w:multiLevelType w:val="multilevel"/>
    <w:tmpl w:val="BB7AAA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 w:val="0"/>
      </w:rPr>
    </w:lvl>
  </w:abstractNum>
  <w:abstractNum w:abstractNumId="11">
    <w:nsid w:val="15F5140D"/>
    <w:multiLevelType w:val="hybridMultilevel"/>
    <w:tmpl w:val="C798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670B0"/>
    <w:multiLevelType w:val="multilevel"/>
    <w:tmpl w:val="7C7AD3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3">
    <w:nsid w:val="1DB00EA2"/>
    <w:multiLevelType w:val="hybridMultilevel"/>
    <w:tmpl w:val="2F9E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27DD1"/>
    <w:multiLevelType w:val="multilevel"/>
    <w:tmpl w:val="82C429F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24FD331A"/>
    <w:multiLevelType w:val="hybridMultilevel"/>
    <w:tmpl w:val="6E8A4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F60364"/>
    <w:multiLevelType w:val="multilevel"/>
    <w:tmpl w:val="CA6657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320" w:hanging="2160"/>
      </w:pPr>
      <w:rPr>
        <w:rFonts w:hint="default"/>
        <w:b/>
      </w:rPr>
    </w:lvl>
  </w:abstractNum>
  <w:abstractNum w:abstractNumId="17">
    <w:nsid w:val="2D792E14"/>
    <w:multiLevelType w:val="hybridMultilevel"/>
    <w:tmpl w:val="D994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908D1"/>
    <w:multiLevelType w:val="hybridMultilevel"/>
    <w:tmpl w:val="F00213B0"/>
    <w:lvl w:ilvl="0" w:tplc="AB9CFED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5692E"/>
    <w:multiLevelType w:val="hybridMultilevel"/>
    <w:tmpl w:val="F8601C24"/>
    <w:lvl w:ilvl="0" w:tplc="77742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1EE6314">
      <w:start w:val="1"/>
      <w:numFmt w:val="decimal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508C2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C5743"/>
    <w:multiLevelType w:val="multilevel"/>
    <w:tmpl w:val="B7F029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>
    <w:nsid w:val="3D13430A"/>
    <w:multiLevelType w:val="hybridMultilevel"/>
    <w:tmpl w:val="20467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523EC"/>
    <w:multiLevelType w:val="hybridMultilevel"/>
    <w:tmpl w:val="B8E26C08"/>
    <w:lvl w:ilvl="0" w:tplc="AB9CFEDC">
      <w:start w:val="30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D911DB"/>
    <w:multiLevelType w:val="multilevel"/>
    <w:tmpl w:val="10E686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0E477CA"/>
    <w:multiLevelType w:val="multilevel"/>
    <w:tmpl w:val="6C4072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5">
    <w:nsid w:val="53BE6E64"/>
    <w:multiLevelType w:val="hybridMultilevel"/>
    <w:tmpl w:val="83AA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559B1"/>
    <w:multiLevelType w:val="multilevel"/>
    <w:tmpl w:val="10E686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D0425C4"/>
    <w:multiLevelType w:val="hybridMultilevel"/>
    <w:tmpl w:val="5B58A6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542AC"/>
    <w:multiLevelType w:val="hybridMultilevel"/>
    <w:tmpl w:val="218C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22684"/>
    <w:multiLevelType w:val="hybridMultilevel"/>
    <w:tmpl w:val="7C2E6E8C"/>
    <w:lvl w:ilvl="0" w:tplc="AB9CFED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B5509"/>
    <w:multiLevelType w:val="hybridMultilevel"/>
    <w:tmpl w:val="21A87AB0"/>
    <w:lvl w:ilvl="0" w:tplc="AB9CFED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E23E4"/>
    <w:multiLevelType w:val="hybridMultilevel"/>
    <w:tmpl w:val="142E8C48"/>
    <w:lvl w:ilvl="0" w:tplc="D5468C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0731A"/>
    <w:multiLevelType w:val="multilevel"/>
    <w:tmpl w:val="0DB4F1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3">
    <w:nsid w:val="6D2F05EB"/>
    <w:multiLevelType w:val="multilevel"/>
    <w:tmpl w:val="10E686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3560920"/>
    <w:multiLevelType w:val="hybridMultilevel"/>
    <w:tmpl w:val="03122038"/>
    <w:lvl w:ilvl="0" w:tplc="7A103D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B1050"/>
    <w:multiLevelType w:val="multilevel"/>
    <w:tmpl w:val="10E686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61B3000"/>
    <w:multiLevelType w:val="hybridMultilevel"/>
    <w:tmpl w:val="3A3E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359AB"/>
    <w:multiLevelType w:val="multilevel"/>
    <w:tmpl w:val="9E129E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7CE5203D"/>
    <w:multiLevelType w:val="multilevel"/>
    <w:tmpl w:val="10E686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D6C6DB8"/>
    <w:multiLevelType w:val="hybridMultilevel"/>
    <w:tmpl w:val="055E610E"/>
    <w:lvl w:ilvl="0" w:tplc="AB9CFEDC">
      <w:start w:val="30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10"/>
  </w:num>
  <w:num w:numId="5">
    <w:abstractNumId w:val="14"/>
  </w:num>
  <w:num w:numId="6">
    <w:abstractNumId w:val="1"/>
  </w:num>
  <w:num w:numId="7">
    <w:abstractNumId w:val="33"/>
  </w:num>
  <w:num w:numId="8">
    <w:abstractNumId w:val="23"/>
  </w:num>
  <w:num w:numId="9">
    <w:abstractNumId w:val="11"/>
  </w:num>
  <w:num w:numId="10">
    <w:abstractNumId w:val="16"/>
  </w:num>
  <w:num w:numId="11">
    <w:abstractNumId w:val="24"/>
  </w:num>
  <w:num w:numId="12">
    <w:abstractNumId w:val="32"/>
  </w:num>
  <w:num w:numId="13">
    <w:abstractNumId w:val="12"/>
  </w:num>
  <w:num w:numId="14">
    <w:abstractNumId w:val="26"/>
  </w:num>
  <w:num w:numId="15">
    <w:abstractNumId w:val="38"/>
  </w:num>
  <w:num w:numId="16">
    <w:abstractNumId w:val="35"/>
  </w:num>
  <w:num w:numId="17">
    <w:abstractNumId w:val="37"/>
  </w:num>
  <w:num w:numId="18">
    <w:abstractNumId w:val="34"/>
  </w:num>
  <w:num w:numId="19">
    <w:abstractNumId w:val="20"/>
  </w:num>
  <w:num w:numId="20">
    <w:abstractNumId w:val="25"/>
  </w:num>
  <w:num w:numId="21">
    <w:abstractNumId w:val="27"/>
  </w:num>
  <w:num w:numId="22">
    <w:abstractNumId w:val="3"/>
  </w:num>
  <w:num w:numId="23">
    <w:abstractNumId w:val="0"/>
  </w:num>
  <w:num w:numId="24">
    <w:abstractNumId w:val="13"/>
  </w:num>
  <w:num w:numId="25">
    <w:abstractNumId w:val="18"/>
  </w:num>
  <w:num w:numId="26">
    <w:abstractNumId w:val="8"/>
  </w:num>
  <w:num w:numId="27">
    <w:abstractNumId w:val="28"/>
  </w:num>
  <w:num w:numId="28">
    <w:abstractNumId w:val="2"/>
  </w:num>
  <w:num w:numId="29">
    <w:abstractNumId w:val="30"/>
  </w:num>
  <w:num w:numId="30">
    <w:abstractNumId w:val="39"/>
  </w:num>
  <w:num w:numId="31">
    <w:abstractNumId w:val="17"/>
  </w:num>
  <w:num w:numId="32">
    <w:abstractNumId w:val="36"/>
  </w:num>
  <w:num w:numId="33">
    <w:abstractNumId w:val="21"/>
  </w:num>
  <w:num w:numId="34">
    <w:abstractNumId w:val="4"/>
  </w:num>
  <w:num w:numId="35">
    <w:abstractNumId w:val="6"/>
  </w:num>
  <w:num w:numId="36">
    <w:abstractNumId w:val="15"/>
  </w:num>
  <w:num w:numId="37">
    <w:abstractNumId w:val="29"/>
  </w:num>
  <w:num w:numId="38">
    <w:abstractNumId w:val="22"/>
  </w:num>
  <w:num w:numId="39">
    <w:abstractNumId w:val="3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64"/>
    <w:rsid w:val="00061364"/>
    <w:rsid w:val="00185D1F"/>
    <w:rsid w:val="001C1104"/>
    <w:rsid w:val="001C2BA6"/>
    <w:rsid w:val="001E4570"/>
    <w:rsid w:val="002002B4"/>
    <w:rsid w:val="0037721D"/>
    <w:rsid w:val="00393128"/>
    <w:rsid w:val="00393790"/>
    <w:rsid w:val="00401EBC"/>
    <w:rsid w:val="00417CBB"/>
    <w:rsid w:val="004641E2"/>
    <w:rsid w:val="005A0A6D"/>
    <w:rsid w:val="00642664"/>
    <w:rsid w:val="00644BFA"/>
    <w:rsid w:val="006B1816"/>
    <w:rsid w:val="006D181F"/>
    <w:rsid w:val="00730187"/>
    <w:rsid w:val="008C067E"/>
    <w:rsid w:val="00963A58"/>
    <w:rsid w:val="009C4CA2"/>
    <w:rsid w:val="00A11DF9"/>
    <w:rsid w:val="00A16ED5"/>
    <w:rsid w:val="00A34F5F"/>
    <w:rsid w:val="00A465C5"/>
    <w:rsid w:val="00A53B22"/>
    <w:rsid w:val="00A65DD6"/>
    <w:rsid w:val="00AC1C49"/>
    <w:rsid w:val="00AC2B4D"/>
    <w:rsid w:val="00B364BA"/>
    <w:rsid w:val="00C27C44"/>
    <w:rsid w:val="00C539FF"/>
    <w:rsid w:val="00CB61B4"/>
    <w:rsid w:val="00D45E9D"/>
    <w:rsid w:val="00D573BD"/>
    <w:rsid w:val="00D736FD"/>
    <w:rsid w:val="00D82F1C"/>
    <w:rsid w:val="00DA4050"/>
    <w:rsid w:val="00DC00DA"/>
    <w:rsid w:val="00DC1684"/>
    <w:rsid w:val="00E069E6"/>
    <w:rsid w:val="00EF1D91"/>
    <w:rsid w:val="00FD5CB0"/>
    <w:rsid w:val="00FE030B"/>
    <w:rsid w:val="00FF317F"/>
    <w:rsid w:val="00FF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22"/>
    <w:pPr>
      <w:ind w:left="720"/>
      <w:contextualSpacing/>
    </w:pPr>
  </w:style>
  <w:style w:type="table" w:styleId="a4">
    <w:name w:val="Table Grid"/>
    <w:basedOn w:val="a1"/>
    <w:uiPriority w:val="39"/>
    <w:rsid w:val="00A6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65D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DD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C27C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22"/>
    <w:pPr>
      <w:ind w:left="720"/>
      <w:contextualSpacing/>
    </w:pPr>
  </w:style>
  <w:style w:type="table" w:styleId="a4">
    <w:name w:val="Table Grid"/>
    <w:basedOn w:val="a1"/>
    <w:uiPriority w:val="39"/>
    <w:rsid w:val="00A6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65D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DD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C27C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67F2-DAE6-42BE-B69A-3727863B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4829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Хамзина Алия Жаксылыковна</dc:creator>
  <cp:lastModifiedBy>Алия</cp:lastModifiedBy>
  <cp:revision>2</cp:revision>
  <dcterms:created xsi:type="dcterms:W3CDTF">2022-12-27T07:12:00Z</dcterms:created>
  <dcterms:modified xsi:type="dcterms:W3CDTF">2022-12-27T07:12:00Z</dcterms:modified>
</cp:coreProperties>
</file>