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8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lang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118860" cy="1924050"/>
                <wp:effectExtent l="0" t="0" r="0" b="0"/>
                <wp:docPr id="1" name="Рисунок 2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rcRect l="0" t="10611" r="0" b="3649"/>
                        <a:stretch/>
                      </pic:blipFill>
                      <pic:spPr bwMode="auto">
                        <a:xfrm>
                          <a:off x="0" y="0"/>
                          <a:ext cx="6118860" cy="1924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81.8pt;height:151.5pt;" stroked="f">
                <v:path textboxrect="0,0,0,0"/>
                <v:imagedata r:id="rId14" o:title=""/>
              </v:shape>
            </w:pict>
          </mc:Fallback>
        </mc:AlternateContent>
      </w:r>
      <w:r/>
    </w:p>
    <w:p>
      <w:pPr>
        <w:pStyle w:val="748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</w:r>
      <w:r/>
    </w:p>
    <w:p>
      <w:pPr>
        <w:ind w:left="5805"/>
        <w:spacing w:after="0" w:line="240" w:lineRule="auto"/>
        <w:rPr>
          <w:rFonts w:cs="Times New Roman" w:eastAsia="Times New Roman"/>
          <w:b/>
          <w:szCs w:val="28"/>
          <w:lang w:val="kk-KZ" w:eastAsia="ru-RU"/>
        </w:rPr>
      </w:pPr>
      <w:r>
        <w:rPr>
          <w:rFonts w:cs="Times New Roman" w:eastAsia="Times New Roman"/>
          <w:b/>
          <w:szCs w:val="28"/>
          <w:lang w:val="kk-KZ" w:eastAsia="ru-RU"/>
        </w:rPr>
        <w:t xml:space="preserve">Жоғарғы оқу орындарының ректорларына</w:t>
      </w:r>
      <w:r/>
    </w:p>
    <w:p>
      <w:pPr>
        <w:ind w:left="5805"/>
        <w:spacing w:after="0" w:line="240" w:lineRule="auto"/>
        <w:rPr>
          <w:rFonts w:cs="Times New Roman" w:eastAsia="Times New Roman"/>
          <w:b/>
          <w:szCs w:val="28"/>
          <w:lang w:val="kk-KZ" w:eastAsia="ru-RU"/>
        </w:rPr>
      </w:pPr>
      <w:r>
        <w:rPr>
          <w:rFonts w:cs="Times New Roman" w:eastAsia="Times New Roman"/>
          <w:b/>
          <w:szCs w:val="28"/>
          <w:lang w:val="kk-KZ" w:eastAsia="ru-RU"/>
        </w:rPr>
      </w:r>
      <w:r/>
    </w:p>
    <w:p>
      <w:pPr>
        <w:ind w:left="5805"/>
        <w:spacing w:after="0" w:line="240" w:lineRule="auto"/>
        <w:rPr>
          <w:rFonts w:cs="Times New Roman" w:eastAsia="Times New Roman"/>
          <w:b/>
          <w:szCs w:val="28"/>
          <w:lang w:val="kk-KZ" w:eastAsia="ru-RU"/>
        </w:rPr>
      </w:pPr>
      <w:r>
        <w:rPr>
          <w:rFonts w:cs="Times New Roman" w:eastAsia="Times New Roman"/>
          <w:b/>
          <w:szCs w:val="28"/>
          <w:lang w:val="kk-KZ" w:eastAsia="ru-RU"/>
        </w:rPr>
        <w:t xml:space="preserve">Ғылыми ұйымдардың басшыларына</w:t>
      </w:r>
      <w:r/>
    </w:p>
    <w:p>
      <w:pPr>
        <w:ind w:left="5805"/>
        <w:spacing w:after="0" w:line="240" w:lineRule="auto"/>
        <w:rPr>
          <w:rFonts w:cs="Times New Roman" w:eastAsia="Times New Roman"/>
          <w:b/>
          <w:szCs w:val="28"/>
          <w:lang w:val="kk-KZ" w:eastAsia="ru-RU"/>
        </w:rPr>
      </w:pPr>
      <w:r>
        <w:rPr>
          <w:rFonts w:cs="Times New Roman" w:eastAsia="Times New Roman"/>
          <w:b/>
          <w:szCs w:val="28"/>
          <w:lang w:val="kk-KZ" w:eastAsia="ru-RU"/>
        </w:rPr>
      </w:r>
      <w:r/>
    </w:p>
    <w:p>
      <w:pPr>
        <w:jc w:val="both"/>
        <w:spacing w:after="0" w:line="240" w:lineRule="auto"/>
        <w:rPr>
          <w:i/>
          <w:sz w:val="24"/>
          <w:szCs w:val="24"/>
          <w:lang w:val="kk-KZ"/>
        </w:rPr>
      </w:pPr>
      <w:r>
        <w:rPr>
          <w:i/>
          <w:sz w:val="24"/>
          <w:szCs w:val="24"/>
          <w:lang w:val="kk-KZ"/>
        </w:rPr>
      </w:r>
      <w:r/>
    </w:p>
    <w:p>
      <w:pPr>
        <w:jc w:val="both"/>
        <w:spacing w:after="0" w:line="240" w:lineRule="auto"/>
        <w:rPr>
          <w:szCs w:val="28"/>
          <w:lang w:val="kk-KZ"/>
        </w:rPr>
      </w:pPr>
      <w:r>
        <w:rPr>
          <w:szCs w:val="28"/>
          <w:lang w:val="kk-KZ"/>
        </w:rPr>
      </w:r>
      <w:r/>
    </w:p>
    <w:p>
      <w:pPr>
        <w:pStyle w:val="748"/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</w:r>
      <w:r/>
    </w:p>
    <w:p>
      <w:pPr>
        <w:ind w:firstLine="720"/>
        <w:jc w:val="both"/>
        <w:spacing w:after="0" w:line="240" w:lineRule="auto"/>
        <w:rPr>
          <w:rFonts w:cs="Times New Roman"/>
          <w:i/>
          <w:sz w:val="24"/>
          <w:szCs w:val="24"/>
          <w:lang w:val="kk-KZ"/>
        </w:rPr>
      </w:pPr>
      <w:r>
        <w:rPr>
          <w:rFonts w:cs="Times New Roman"/>
          <w:szCs w:val="32"/>
          <w:lang w:val="kk-KZ"/>
        </w:rPr>
        <w:t xml:space="preserve">Қазақстан Республикасы Ғылым және жоғары білім министрлігі (бұдан әрі – Министрлік) </w:t>
      </w:r>
      <w:r>
        <w:rPr>
          <w:color w:val="000000"/>
          <w:lang w:val="kk-KZ"/>
        </w:rPr>
        <w:t xml:space="preserve">«Қазақстан Республикасының Ұлттық ғылым академиясының академиктарын сайлау қағидалары мен өлшемшарттарын бекіту туралы» Қазақстан Республикасы Ғылым және жоғары білім министрінің 2022 жылғы 30 желтоқсандағы № 223 </w:t>
      </w:r>
      <w:r>
        <w:rPr>
          <w:rFonts w:cs="Times New Roman"/>
          <w:szCs w:val="32"/>
          <w:lang w:val="kk-KZ"/>
        </w:rPr>
        <w:t xml:space="preserve">бұйрығымен</w:t>
      </w:r>
      <w:r>
        <w:rPr>
          <w:rFonts w:cs="Times New Roman"/>
          <w:szCs w:val="32"/>
          <w:lang w:val="kk-KZ"/>
        </w:rPr>
        <w:t xml:space="preserve"> (бұдан әрі – Бұйрық)</w:t>
      </w:r>
      <w:r>
        <w:rPr>
          <w:rFonts w:cs="Times New Roman"/>
          <w:szCs w:val="32"/>
          <w:lang w:val="kk-KZ"/>
        </w:rPr>
        <w:t xml:space="preserve"> белгіленген тәртіппен және шарттарда Қазақстан Республикасы Президентінің жанындағы Қазақстан Республикасы Ұлттық Ғылым академиясының академиктеріне сайлануға </w:t>
      </w:r>
      <w:r>
        <w:rPr>
          <w:rFonts w:cs="Times New Roman"/>
          <w:b/>
          <w:szCs w:val="32"/>
          <w:lang w:val="kk-KZ"/>
        </w:rPr>
        <w:t xml:space="preserve">2024 жылдың 18 сәуірінен</w:t>
      </w:r>
      <w:r>
        <w:rPr>
          <w:rFonts w:cs="Times New Roman"/>
          <w:szCs w:val="32"/>
          <w:lang w:val="kk-KZ"/>
        </w:rPr>
        <w:t xml:space="preserve"> бастап </w:t>
      </w:r>
      <w:r>
        <w:rPr>
          <w:rFonts w:cs="Times New Roman"/>
          <w:szCs w:val="32"/>
          <w:lang w:val="kk-KZ"/>
        </w:rPr>
        <w:t xml:space="preserve">конкурс жариялан</w:t>
      </w:r>
      <w:r>
        <w:rPr>
          <w:rFonts w:cs="Times New Roman"/>
          <w:szCs w:val="32"/>
          <w:lang w:val="kk-KZ"/>
        </w:rPr>
        <w:t xml:space="preserve">атыны </w:t>
      </w:r>
      <w:r>
        <w:rPr>
          <w:rFonts w:cs="Times New Roman"/>
          <w:szCs w:val="32"/>
          <w:lang w:val="kk-KZ"/>
        </w:rPr>
        <w:t xml:space="preserve">туралы хабарлайды</w:t>
      </w:r>
      <w:r>
        <w:rPr>
          <w:rFonts w:cs="Times New Roman"/>
          <w:szCs w:val="32"/>
          <w:lang w:val="kk-KZ"/>
        </w:rPr>
        <w:t xml:space="preserve"> </w:t>
      </w:r>
      <w:r>
        <w:rPr>
          <w:rFonts w:cs="Times New Roman"/>
          <w:i/>
          <w:sz w:val="24"/>
          <w:szCs w:val="24"/>
          <w:lang w:val="kk-KZ"/>
        </w:rPr>
        <w:t xml:space="preserve">(конкурстық құжаттармен Министрліктің ресми сайтында танысуға болады)</w:t>
      </w:r>
      <w:r>
        <w:rPr>
          <w:rFonts w:cs="Times New Roman"/>
          <w:i/>
          <w:sz w:val="24"/>
          <w:szCs w:val="24"/>
          <w:lang w:val="kk-KZ"/>
        </w:rPr>
        <w:t xml:space="preserve">.</w:t>
      </w:r>
      <w:r/>
    </w:p>
    <w:p>
      <w:pPr>
        <w:ind w:firstLine="720"/>
        <w:jc w:val="both"/>
        <w:spacing w:after="0" w:line="240" w:lineRule="auto"/>
        <w:rPr>
          <w:rFonts w:cs="Times New Roman"/>
          <w:szCs w:val="32"/>
          <w:lang w:val="kk-KZ"/>
        </w:rPr>
      </w:pPr>
      <w:r>
        <w:rPr>
          <w:rFonts w:cs="Times New Roman"/>
          <w:szCs w:val="32"/>
          <w:lang w:val="kk-KZ"/>
        </w:rPr>
        <w:t xml:space="preserve">Осы мәселенің жоғары маңыздылығын назарға ала отыр</w:t>
      </w:r>
      <w:r>
        <w:rPr>
          <w:rFonts w:cs="Times New Roman"/>
          <w:szCs w:val="32"/>
          <w:lang w:val="kk-KZ"/>
        </w:rPr>
        <w:t xml:space="preserve">а</w:t>
      </w:r>
      <w:r>
        <w:rPr>
          <w:rFonts w:cs="Times New Roman"/>
          <w:szCs w:val="32"/>
          <w:lang w:val="kk-KZ"/>
        </w:rPr>
        <w:t xml:space="preserve">, үміткерлерден </w:t>
      </w:r>
      <w:r>
        <w:rPr>
          <w:rFonts w:cs="Times New Roman"/>
          <w:szCs w:val="32"/>
          <w:lang w:val="kk-KZ"/>
        </w:rPr>
        <w:t xml:space="preserve">Бұйрықтың </w:t>
      </w:r>
      <w:r>
        <w:rPr>
          <w:rFonts w:cs="Times New Roman"/>
          <w:szCs w:val="32"/>
          <w:lang w:val="kk-KZ"/>
        </w:rPr>
        <w:t xml:space="preserve">талаптар</w:t>
      </w:r>
      <w:r>
        <w:rPr>
          <w:rFonts w:cs="Times New Roman"/>
          <w:szCs w:val="32"/>
          <w:lang w:val="kk-KZ"/>
        </w:rPr>
        <w:t xml:space="preserve">ы</w:t>
      </w:r>
      <w:r>
        <w:rPr>
          <w:rFonts w:cs="Times New Roman"/>
          <w:szCs w:val="32"/>
          <w:lang w:val="kk-KZ"/>
        </w:rPr>
        <w:t xml:space="preserve"> мен критерийлер</w:t>
      </w:r>
      <w:r>
        <w:rPr>
          <w:rFonts w:cs="Times New Roman"/>
          <w:szCs w:val="32"/>
          <w:lang w:val="kk-KZ"/>
        </w:rPr>
        <w:t xml:space="preserve">іне</w:t>
      </w:r>
      <w:r>
        <w:rPr>
          <w:rFonts w:cs="Times New Roman"/>
          <w:szCs w:val="32"/>
          <w:lang w:val="kk-KZ"/>
        </w:rPr>
        <w:t xml:space="preserve"> сәйкес ұсынылатын құжаттардың тиісті ресімделуі, сәйкестігі және дұрыстығы қажеттілігіне</w:t>
      </w:r>
      <w:r>
        <w:rPr>
          <w:rFonts w:cs="Times New Roman"/>
          <w:szCs w:val="32"/>
          <w:lang w:val="kk-KZ"/>
        </w:rPr>
        <w:t xml:space="preserve">,</w:t>
      </w:r>
      <w:r>
        <w:rPr>
          <w:rFonts w:cs="Times New Roman"/>
          <w:szCs w:val="32"/>
          <w:lang w:val="kk-KZ"/>
        </w:rPr>
        <w:t xml:space="preserve"> өтінімдер беру кезінде</w:t>
      </w:r>
      <w:r>
        <w:rPr>
          <w:rFonts w:cs="Times New Roman"/>
          <w:szCs w:val="32"/>
          <w:lang w:val="kk-KZ"/>
        </w:rPr>
        <w:t xml:space="preserve"> </w:t>
      </w:r>
      <w:r>
        <w:rPr>
          <w:rFonts w:cs="Times New Roman"/>
          <w:szCs w:val="32"/>
          <w:lang w:val="kk-KZ"/>
        </w:rPr>
        <w:t xml:space="preserve">конкурстық рәсімдер барысына заңс</w:t>
      </w:r>
      <w:bookmarkStart w:id="0" w:name="_GoBack"/>
      <w:r/>
      <w:bookmarkEnd w:id="0"/>
      <w:r>
        <w:rPr>
          <w:rFonts w:cs="Times New Roman"/>
          <w:szCs w:val="32"/>
          <w:lang w:val="kk-KZ"/>
        </w:rPr>
        <w:t xml:space="preserve">ыз араласу фактілерін болдырмауға </w:t>
      </w:r>
      <w:r>
        <w:rPr>
          <w:rFonts w:cs="Times New Roman"/>
          <w:szCs w:val="32"/>
          <w:lang w:val="kk-KZ"/>
        </w:rPr>
        <w:t xml:space="preserve">назар</w:t>
      </w:r>
      <w:r>
        <w:rPr>
          <w:rFonts w:cs="Times New Roman"/>
          <w:szCs w:val="32"/>
          <w:lang w:val="kk-KZ"/>
        </w:rPr>
        <w:t xml:space="preserve">лары</w:t>
      </w:r>
      <w:r>
        <w:rPr>
          <w:rFonts w:cs="Times New Roman"/>
          <w:szCs w:val="32"/>
          <w:lang w:val="kk-KZ"/>
        </w:rPr>
        <w:t xml:space="preserve">ңызды аударамыз.</w:t>
      </w:r>
      <w:r/>
    </w:p>
    <w:p>
      <w:pPr>
        <w:ind w:firstLine="720"/>
        <w:jc w:val="both"/>
        <w:spacing w:after="0" w:line="240" w:lineRule="auto"/>
        <w:rPr>
          <w:rFonts w:cs="Times New Roman"/>
          <w:szCs w:val="32"/>
          <w:lang w:val="kk-KZ"/>
        </w:rPr>
      </w:pPr>
      <w:r>
        <w:rPr>
          <w:rFonts w:cs="Times New Roman"/>
          <w:szCs w:val="32"/>
          <w:lang w:val="kk-KZ"/>
        </w:rPr>
        <w:t xml:space="preserve">Сон</w:t>
      </w:r>
      <w:r>
        <w:rPr>
          <w:rFonts w:cs="Times New Roman"/>
          <w:szCs w:val="32"/>
          <w:lang w:val="kk-KZ"/>
        </w:rPr>
        <w:t xml:space="preserve">ымен қатар</w:t>
      </w:r>
      <w:r>
        <w:rPr>
          <w:rFonts w:cs="Times New Roman"/>
          <w:szCs w:val="32"/>
          <w:lang w:val="kk-KZ"/>
        </w:rPr>
        <w:t xml:space="preserve"> жоғарыда аталған бұйрыққа және конкурс талаптарына сәйкес бірінші басшы дербес жауапты екенін хабарлаймыз.</w:t>
      </w:r>
      <w:r/>
    </w:p>
    <w:p>
      <w:pPr>
        <w:ind w:firstLine="720"/>
        <w:jc w:val="both"/>
        <w:rPr>
          <w:rFonts w:cs="Times New Roman"/>
          <w:szCs w:val="32"/>
          <w:lang w:val="kk-KZ"/>
        </w:rPr>
      </w:pPr>
      <w:r>
        <w:rPr>
          <w:rFonts w:cs="Times New Roman"/>
          <w:szCs w:val="32"/>
          <w:lang w:val="kk-KZ"/>
        </w:rPr>
      </w:r>
      <w:r/>
    </w:p>
    <w:p>
      <w:pPr>
        <w:ind w:firstLine="720"/>
        <w:jc w:val="both"/>
        <w:rPr>
          <w:rFonts w:cs="Times New Roman"/>
          <w:b/>
          <w:szCs w:val="32"/>
          <w:lang w:val="kk-KZ"/>
        </w:rPr>
      </w:pPr>
      <w:r>
        <w:rPr>
          <w:rFonts w:cs="Times New Roman"/>
          <w:b/>
          <w:szCs w:val="32"/>
          <w:lang w:val="kk-KZ"/>
        </w:rPr>
        <w:t xml:space="preserve">Министр</w:t>
      </w:r>
      <w:r>
        <w:rPr>
          <w:rFonts w:cs="Times New Roman"/>
          <w:b/>
          <w:szCs w:val="32"/>
          <w:lang w:val="kk-KZ"/>
        </w:rPr>
        <w:t xml:space="preserve">дің міндетін атқарушы</w:t>
      </w:r>
      <w:r>
        <w:rPr>
          <w:rFonts w:cs="Times New Roman"/>
          <w:b/>
          <w:szCs w:val="32"/>
          <w:lang w:val="kk-KZ"/>
        </w:rPr>
        <w:tab/>
      </w:r>
      <w:r>
        <w:rPr>
          <w:rFonts w:cs="Times New Roman"/>
          <w:b/>
          <w:szCs w:val="32"/>
          <w:lang w:val="kk-KZ"/>
        </w:rPr>
        <w:tab/>
      </w:r>
      <w:r>
        <w:rPr>
          <w:rFonts w:cs="Times New Roman"/>
          <w:b/>
          <w:szCs w:val="32"/>
          <w:lang w:val="kk-KZ"/>
        </w:rPr>
        <w:tab/>
      </w:r>
      <w:r>
        <w:rPr>
          <w:rFonts w:cs="Times New Roman"/>
          <w:b/>
          <w:szCs w:val="32"/>
          <w:lang w:val="kk-KZ"/>
        </w:rPr>
        <w:tab/>
        <w:t xml:space="preserve">       </w:t>
      </w:r>
      <w:r>
        <w:rPr>
          <w:rFonts w:cs="Times New Roman"/>
          <w:b/>
          <w:szCs w:val="32"/>
          <w:lang w:val="kk-KZ"/>
        </w:rPr>
        <w:tab/>
        <w:t xml:space="preserve">   Д. Щеглова</w:t>
      </w:r>
      <w:r/>
    </w:p>
    <w:p>
      <w:pPr>
        <w:jc w:val="both"/>
        <w:spacing w:after="0" w:line="240" w:lineRule="auto"/>
        <w:rPr>
          <w:rFonts w:cs="Times New Roman" w:eastAsia="Times New Roman"/>
          <w:i/>
          <w:sz w:val="16"/>
          <w:szCs w:val="16"/>
          <w:lang w:val="kk-KZ" w:eastAsia="ru-RU"/>
        </w:rPr>
      </w:pPr>
      <w:r>
        <w:rPr>
          <w:rFonts w:cs="Times New Roman" w:eastAsia="Times New Roman"/>
          <w:i/>
          <w:sz w:val="16"/>
          <w:szCs w:val="16"/>
          <w:lang w:val="kk-KZ" w:eastAsia="ru-RU"/>
        </w:rPr>
      </w:r>
      <w:r/>
    </w:p>
    <w:p>
      <w:pPr>
        <w:jc w:val="both"/>
        <w:spacing w:after="0" w:line="240" w:lineRule="auto"/>
        <w:rPr>
          <w:rFonts w:cs="Times New Roman" w:eastAsia="Times New Roman"/>
          <w:i/>
          <w:sz w:val="16"/>
          <w:szCs w:val="16"/>
          <w:lang w:val="kk-KZ" w:eastAsia="ru-RU"/>
        </w:rPr>
      </w:pPr>
      <w:r>
        <w:rPr>
          <w:rFonts w:cs="Times New Roman" w:eastAsia="Times New Roman"/>
          <w:i/>
          <w:sz w:val="16"/>
          <w:szCs w:val="16"/>
          <w:lang w:val="kk-KZ" w:eastAsia="ru-RU"/>
        </w:rPr>
      </w:r>
      <w:r/>
    </w:p>
    <w:p>
      <w:pPr>
        <w:jc w:val="both"/>
        <w:spacing w:after="0" w:line="240" w:lineRule="auto"/>
        <w:rPr>
          <w:rFonts w:cs="Times New Roman" w:eastAsia="Times New Roman"/>
          <w:i/>
          <w:sz w:val="16"/>
          <w:szCs w:val="16"/>
          <w:lang w:val="kk-KZ" w:eastAsia="ru-RU"/>
        </w:rPr>
      </w:pPr>
      <w:r>
        <w:rPr>
          <w:rFonts w:cs="Times New Roman" w:eastAsia="Times New Roman"/>
          <w:i/>
          <w:sz w:val="16"/>
          <w:szCs w:val="16"/>
          <w:lang w:val="kk-KZ" w:eastAsia="ru-RU"/>
        </w:rPr>
      </w:r>
      <w:r/>
    </w:p>
    <w:p>
      <w:pPr>
        <w:jc w:val="both"/>
        <w:spacing w:after="0" w:line="240" w:lineRule="auto"/>
        <w:rPr>
          <w:rFonts w:cs="Times New Roman" w:eastAsia="Times New Roman"/>
          <w:i/>
          <w:sz w:val="16"/>
          <w:szCs w:val="16"/>
          <w:lang w:val="kk-KZ" w:eastAsia="ru-RU"/>
        </w:rPr>
      </w:pPr>
      <w:r>
        <w:rPr>
          <w:rFonts w:cs="Times New Roman" w:eastAsia="Times New Roman"/>
          <w:i/>
          <w:sz w:val="16"/>
          <w:szCs w:val="16"/>
          <w:lang w:val="kk-KZ" w:eastAsia="ru-RU"/>
        </w:rPr>
      </w:r>
      <w:r/>
    </w:p>
    <w:p>
      <w:pPr>
        <w:jc w:val="both"/>
        <w:spacing w:after="0" w:line="240" w:lineRule="auto"/>
        <w:rPr>
          <w:rFonts w:cs="Times New Roman" w:eastAsia="Times New Roman"/>
          <w:i/>
          <w:sz w:val="16"/>
          <w:szCs w:val="16"/>
          <w:lang w:val="kk-KZ" w:eastAsia="ru-RU"/>
        </w:rPr>
      </w:pPr>
      <w:r>
        <w:rPr>
          <w:rFonts w:cs="Times New Roman" w:eastAsia="Times New Roman"/>
          <w:i/>
          <w:sz w:val="16"/>
          <w:szCs w:val="16"/>
          <w:lang w:val="kk-KZ" w:eastAsia="ru-RU"/>
        </w:rPr>
        <w:t xml:space="preserve">Орын.: Д. Мухамедиева</w:t>
      </w:r>
      <w:r/>
    </w:p>
    <w:p>
      <w:pPr>
        <w:jc w:val="both"/>
        <w:spacing w:after="0" w:line="240" w:lineRule="auto"/>
        <w:rPr>
          <w:b/>
          <w:bCs/>
          <w:szCs w:val="28"/>
          <w:lang w:val="kk-KZ"/>
        </w:rPr>
      </w:pPr>
      <w:r>
        <w:rPr>
          <w:rFonts w:cs="Times New Roman" w:eastAsia="Times New Roman"/>
          <w:i/>
          <w:sz w:val="16"/>
          <w:szCs w:val="16"/>
          <w:lang w:val="kk-KZ" w:eastAsia="ru-RU"/>
        </w:rPr>
        <w:t xml:space="preserve">Тел.: 74-24-62; 87783088688</w:t>
      </w:r>
      <w:r/>
    </w:p>
    <w:sectPr>
      <w:headerReference w:type="default" r:id="rId9"/>
      <w:headerReference w:type="even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567" w:right="851" w:bottom="1134" w:left="1418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Calibri">
    <w:panose1 w:val="020F0502020204030204"/>
  </w:font>
  <w:font w:name="Courier New">
    <w:panose1 w:val="02070309020205020404"/>
  </w:font>
  <w:font w:name="Lohit Devanagari">
    <w:panose1 w:val="020B0600000000000000"/>
  </w:font>
  <w:font w:name="Liberation Serif">
    <w:panose1 w:val="02020603050405020304"/>
  </w:font>
  <w:font w:name="Georgia">
    <w:panose1 w:val="02040502050405020303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8"/>
    </w:pPr>
    <w:r>
      <w:t xml:space="preserve">Вх.№: 480-К от 18.04.2024 Исх.№: 1-16-7-12/3081-И от 17.04.2024 </w:t>
      <w:br/>
      <w:t xml:space="preserve">Копия электронного документа. Дата: 18.04.2024 Версия СЭД: АИС Сириус Salemoffice 0.2.25</w: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8"/>
    </w:pPr>
    <w:r>
      <w:t xml:space="preserve">Вх.№: 480-К от 18.04.2024 Исх.№: 1-16-7-12/3081-И от 17.04.2024 </w:t>
      <w:br/>
      <w:t xml:space="preserve">Копия электронного документа. Дата: 18.04.2024 Версия СЭД: АИС Сириус Salemoffice 0.2.25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73289281"/>
      <w:docPartObj>
        <w:docPartGallery w:val="Page Numbers (Top of Page)"/>
        <w:docPartUnique w:val="true"/>
      </w:docPartObj>
      <w:rPr/>
    </w:sdtPr>
    <w:sdtContent>
      <w:p>
        <w:pPr>
          <w:pStyle w:val="739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2</w:t>
        </w:r>
        <w:r>
          <w:rPr>
            <w:sz w:val="24"/>
            <w:szCs w:val="24"/>
          </w:rPr>
          <w:fldChar w:fldCharType="end"/>
        </w:r>
        <w:r/>
      </w:p>
    </w:sdtContent>
  </w:sdt>
  <w:p>
    <w:pPr>
      <w:pStyle w:val="73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85251498"/>
      <w:docPartObj>
        <w:docPartGallery w:val="Page Numbers (Top of Page)"/>
        <w:docPartUnique w:val="true"/>
      </w:docPartObj>
      <w:rPr/>
    </w:sdtPr>
    <w:sdtContent>
      <w:p>
        <w:pPr>
          <w:pStyle w:val="73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73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709" w:firstLine="0"/>
        <w:tabs>
          <w:tab w:val="num" w:pos="709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709" w:firstLine="0"/>
        <w:tabs>
          <w:tab w:val="num" w:pos="709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09" w:firstLine="0"/>
        <w:tabs>
          <w:tab w:val="num" w:pos="709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709" w:firstLine="0"/>
        <w:tabs>
          <w:tab w:val="num" w:pos="709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709" w:firstLine="0"/>
        <w:tabs>
          <w:tab w:val="num" w:pos="709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709" w:firstLine="0"/>
        <w:tabs>
          <w:tab w:val="num" w:pos="709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709" w:firstLine="0"/>
        <w:tabs>
          <w:tab w:val="num" w:pos="709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709" w:firstLine="0"/>
        <w:tabs>
          <w:tab w:val="num" w:pos="709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709" w:firstLine="0"/>
        <w:tabs>
          <w:tab w:val="num" w:pos="709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069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069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069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069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069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22"/>
    <w:link w:val="71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22"/>
    <w:link w:val="72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22"/>
    <w:link w:val="721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18"/>
    <w:next w:val="71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72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18"/>
    <w:next w:val="71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72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18"/>
    <w:next w:val="71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72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18"/>
    <w:next w:val="71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72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18"/>
    <w:next w:val="71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72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18"/>
    <w:next w:val="71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72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718"/>
    <w:next w:val="71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722"/>
    <w:link w:val="32"/>
    <w:uiPriority w:val="10"/>
    <w:rPr>
      <w:sz w:val="48"/>
      <w:szCs w:val="48"/>
    </w:rPr>
  </w:style>
  <w:style w:type="paragraph" w:styleId="34">
    <w:name w:val="Subtitle"/>
    <w:basedOn w:val="718"/>
    <w:next w:val="71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722"/>
    <w:link w:val="34"/>
    <w:uiPriority w:val="11"/>
    <w:rPr>
      <w:sz w:val="24"/>
      <w:szCs w:val="24"/>
    </w:rPr>
  </w:style>
  <w:style w:type="paragraph" w:styleId="36">
    <w:name w:val="Quote"/>
    <w:basedOn w:val="718"/>
    <w:next w:val="71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18"/>
    <w:next w:val="71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22"/>
    <w:link w:val="739"/>
    <w:uiPriority w:val="99"/>
  </w:style>
  <w:style w:type="character" w:styleId="43">
    <w:name w:val="Footer Char"/>
    <w:basedOn w:val="722"/>
    <w:link w:val="741"/>
    <w:uiPriority w:val="99"/>
  </w:style>
  <w:style w:type="paragraph" w:styleId="44">
    <w:name w:val="Caption"/>
    <w:basedOn w:val="718"/>
    <w:next w:val="71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741"/>
    <w:uiPriority w:val="99"/>
  </w:style>
  <w:style w:type="table" w:styleId="46">
    <w:name w:val="Table Grid"/>
    <w:basedOn w:val="72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7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2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7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7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7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7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7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7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7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7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7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7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7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7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7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7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7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7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7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7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7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7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7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71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22"/>
    <w:uiPriority w:val="99"/>
    <w:unhideWhenUsed/>
    <w:rPr>
      <w:vertAlign w:val="superscript"/>
    </w:rPr>
  </w:style>
  <w:style w:type="character" w:styleId="177">
    <w:name w:val="Endnote Text Char"/>
    <w:link w:val="736"/>
    <w:uiPriority w:val="99"/>
    <w:rPr>
      <w:sz w:val="20"/>
    </w:rPr>
  </w:style>
  <w:style w:type="paragraph" w:styleId="179">
    <w:name w:val="toc 1"/>
    <w:basedOn w:val="718"/>
    <w:next w:val="71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18"/>
    <w:next w:val="71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18"/>
    <w:next w:val="71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18"/>
    <w:next w:val="71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18"/>
    <w:next w:val="71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18"/>
    <w:next w:val="71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18"/>
    <w:next w:val="71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18"/>
    <w:next w:val="71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18"/>
    <w:next w:val="71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18"/>
    <w:next w:val="718"/>
    <w:uiPriority w:val="99"/>
    <w:unhideWhenUsed/>
    <w:pPr>
      <w:spacing w:after="0" w:afterAutospacing="0"/>
    </w:pPr>
  </w:style>
  <w:style w:type="paragraph" w:styleId="718" w:default="1">
    <w:name w:val="Normal"/>
    <w:qFormat/>
    <w:pPr>
      <w:spacing w:after="200" w:line="276" w:lineRule="auto"/>
    </w:pPr>
    <w:rPr>
      <w:rFonts w:ascii="Times New Roman" w:hAnsi="Times New Roman"/>
      <w:sz w:val="28"/>
    </w:rPr>
  </w:style>
  <w:style w:type="paragraph" w:styleId="719">
    <w:name w:val="Heading 1"/>
    <w:basedOn w:val="718"/>
    <w:next w:val="718"/>
    <w:link w:val="754"/>
    <w:uiPriority w:val="9"/>
    <w:qFormat/>
    <w:pPr>
      <w:keepLines/>
      <w:keepNext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720">
    <w:name w:val="Heading 2"/>
    <w:basedOn w:val="718"/>
    <w:next w:val="718"/>
    <w:link w:val="753"/>
    <w:uiPriority w:val="9"/>
    <w:semiHidden/>
    <w:unhideWhenUsed/>
    <w:qFormat/>
    <w:pPr>
      <w:keepLines/>
      <w:keepNext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721">
    <w:name w:val="Heading 3"/>
    <w:basedOn w:val="718"/>
    <w:link w:val="752"/>
    <w:uiPriority w:val="9"/>
    <w:qFormat/>
    <w:pPr>
      <w:spacing w:before="100" w:beforeAutospacing="1" w:after="100" w:afterAutospacing="1" w:line="240" w:lineRule="auto"/>
      <w:outlineLvl w:val="2"/>
    </w:pPr>
    <w:rPr>
      <w:rFonts w:cs="Times New Roman" w:eastAsia="Times New Roman"/>
      <w:b/>
      <w:bCs/>
      <w:sz w:val="27"/>
      <w:szCs w:val="27"/>
      <w:lang w:eastAsia="ru-RU"/>
    </w:rPr>
  </w:style>
  <w:style w:type="character" w:styleId="722" w:default="1">
    <w:name w:val="Default Paragraph Font"/>
    <w:uiPriority w:val="1"/>
    <w:semiHidden/>
    <w:unhideWhenUsed/>
  </w:style>
  <w:style w:type="table" w:styleId="7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4" w:default="1">
    <w:name w:val="No List"/>
    <w:uiPriority w:val="99"/>
    <w:semiHidden/>
    <w:unhideWhenUsed/>
  </w:style>
  <w:style w:type="character" w:styleId="725">
    <w:name w:val="annotation reference"/>
    <w:basedOn w:val="722"/>
    <w:uiPriority w:val="99"/>
    <w:semiHidden/>
    <w:unhideWhenUsed/>
    <w:rPr>
      <w:sz w:val="16"/>
      <w:szCs w:val="16"/>
    </w:rPr>
  </w:style>
  <w:style w:type="paragraph" w:styleId="726">
    <w:name w:val="annotation text"/>
    <w:basedOn w:val="718"/>
    <w:link w:val="727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727" w:customStyle="1">
    <w:name w:val="Текст примечания Знак"/>
    <w:basedOn w:val="722"/>
    <w:link w:val="726"/>
    <w:uiPriority w:val="99"/>
    <w:semiHidden/>
    <w:rPr>
      <w:sz w:val="20"/>
      <w:szCs w:val="20"/>
    </w:rPr>
  </w:style>
  <w:style w:type="paragraph" w:styleId="728">
    <w:name w:val="annotation subject"/>
    <w:basedOn w:val="726"/>
    <w:next w:val="726"/>
    <w:link w:val="729"/>
    <w:uiPriority w:val="99"/>
    <w:semiHidden/>
    <w:unhideWhenUsed/>
    <w:rPr>
      <w:b/>
      <w:bCs/>
    </w:rPr>
  </w:style>
  <w:style w:type="character" w:styleId="729" w:customStyle="1">
    <w:name w:val="Тема примечания Знак"/>
    <w:basedOn w:val="727"/>
    <w:link w:val="728"/>
    <w:uiPriority w:val="99"/>
    <w:semiHidden/>
    <w:rPr>
      <w:b/>
      <w:bCs/>
      <w:sz w:val="20"/>
      <w:szCs w:val="20"/>
    </w:rPr>
  </w:style>
  <w:style w:type="paragraph" w:styleId="730">
    <w:name w:val="Balloon Text"/>
    <w:basedOn w:val="718"/>
    <w:link w:val="731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731" w:customStyle="1">
    <w:name w:val="Текст выноски Знак"/>
    <w:basedOn w:val="722"/>
    <w:link w:val="730"/>
    <w:uiPriority w:val="99"/>
    <w:semiHidden/>
    <w:rPr>
      <w:rFonts w:ascii="Segoe UI" w:hAnsi="Segoe UI" w:cs="Segoe UI"/>
      <w:sz w:val="18"/>
      <w:szCs w:val="18"/>
    </w:rPr>
  </w:style>
  <w:style w:type="paragraph" w:styleId="732">
    <w:name w:val="Revision"/>
    <w:hidden/>
    <w:uiPriority w:val="99"/>
    <w:semiHidden/>
    <w:pPr>
      <w:spacing w:after="0" w:line="240" w:lineRule="auto"/>
    </w:pPr>
  </w:style>
  <w:style w:type="character" w:styleId="733">
    <w:name w:val="Hyperlink"/>
    <w:basedOn w:val="722"/>
    <w:uiPriority w:val="99"/>
    <w:unhideWhenUsed/>
    <w:rPr>
      <w:color w:val="0563C1" w:themeColor="hyperlink"/>
      <w:u w:val="single"/>
    </w:rPr>
  </w:style>
  <w:style w:type="character" w:styleId="734" w:customStyle="1">
    <w:name w:val="s0"/>
    <w:rPr>
      <w:rFonts w:ascii="Times New Roman" w:hAnsi="Times New Roman" w:cs="Times New Roman" w:hint="default"/>
      <w:b w:val="0"/>
      <w:bCs w:val="0"/>
      <w:i w:val="0"/>
      <w:iCs w:val="0"/>
      <w:strike w:val="false"/>
      <w:color w:val="000000"/>
      <w:sz w:val="32"/>
      <w:szCs w:val="32"/>
      <w:u w:val="none"/>
    </w:rPr>
  </w:style>
  <w:style w:type="paragraph" w:styleId="735">
    <w:name w:val="List Paragraph"/>
    <w:basedOn w:val="718"/>
    <w:link w:val="745"/>
    <w:uiPriority w:val="34"/>
    <w:qFormat/>
    <w:pPr>
      <w:contextualSpacing/>
      <w:ind w:left="720"/>
    </w:pPr>
  </w:style>
  <w:style w:type="paragraph" w:styleId="736">
    <w:name w:val="endnote text"/>
    <w:basedOn w:val="718"/>
    <w:link w:val="73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737" w:customStyle="1">
    <w:name w:val="Текст концевой сноски Знак"/>
    <w:basedOn w:val="722"/>
    <w:link w:val="736"/>
    <w:uiPriority w:val="99"/>
    <w:semiHidden/>
    <w:rPr>
      <w:sz w:val="20"/>
      <w:szCs w:val="20"/>
    </w:rPr>
  </w:style>
  <w:style w:type="character" w:styleId="738">
    <w:name w:val="endnote reference"/>
    <w:basedOn w:val="722"/>
    <w:uiPriority w:val="99"/>
    <w:semiHidden/>
    <w:unhideWhenUsed/>
    <w:rPr>
      <w:vertAlign w:val="superscript"/>
    </w:rPr>
  </w:style>
  <w:style w:type="paragraph" w:styleId="739">
    <w:name w:val="Header"/>
    <w:basedOn w:val="718"/>
    <w:link w:val="74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40" w:customStyle="1">
    <w:name w:val="Верхний колонтитул Знак"/>
    <w:basedOn w:val="722"/>
    <w:link w:val="739"/>
    <w:uiPriority w:val="99"/>
  </w:style>
  <w:style w:type="paragraph" w:styleId="741">
    <w:name w:val="Footer"/>
    <w:basedOn w:val="718"/>
    <w:link w:val="74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42" w:customStyle="1">
    <w:name w:val="Нижний колонтитул Знак"/>
    <w:basedOn w:val="722"/>
    <w:link w:val="741"/>
    <w:uiPriority w:val="99"/>
  </w:style>
  <w:style w:type="paragraph" w:styleId="743">
    <w:name w:val="No Spacing"/>
    <w:link w:val="744"/>
    <w:uiPriority w:val="1"/>
    <w:qFormat/>
    <w:pPr>
      <w:spacing w:after="0" w:line="240" w:lineRule="auto"/>
    </w:pPr>
  </w:style>
  <w:style w:type="character" w:styleId="744" w:customStyle="1">
    <w:name w:val="Без интервала Знак"/>
    <w:link w:val="743"/>
    <w:uiPriority w:val="1"/>
  </w:style>
  <w:style w:type="character" w:styleId="745" w:customStyle="1">
    <w:name w:val="Абзац списка Знак"/>
    <w:link w:val="735"/>
    <w:uiPriority w:val="34"/>
  </w:style>
  <w:style w:type="paragraph" w:styleId="746" w:customStyle="1">
    <w:name w:val="Default"/>
    <w:pPr>
      <w:spacing w:after="0" w:line="240" w:lineRule="auto"/>
    </w:pPr>
    <w:rPr>
      <w:rFonts w:ascii="Georgia" w:hAnsi="Georgia" w:cs="Georgia" w:eastAsia="Times New Roman"/>
      <w:color w:val="000000"/>
      <w:sz w:val="24"/>
      <w:szCs w:val="24"/>
      <w:lang w:eastAsia="ru-RU"/>
    </w:rPr>
  </w:style>
  <w:style w:type="paragraph" w:styleId="747">
    <w:name w:val="Normal (Web)"/>
    <w:basedOn w:val="718"/>
    <w:uiPriority w:val="99"/>
    <w:unhideWhenUsed/>
    <w:pPr>
      <w:spacing w:before="100" w:beforeAutospacing="1" w:after="100" w:afterAutospacing="1" w:line="240" w:lineRule="auto"/>
    </w:pPr>
    <w:rPr>
      <w:rFonts w:cs="Times New Roman" w:eastAsia="Times New Roman"/>
      <w:sz w:val="24"/>
      <w:szCs w:val="24"/>
      <w:lang w:eastAsia="ru-RU"/>
    </w:rPr>
  </w:style>
  <w:style w:type="paragraph" w:styleId="748" w:customStyle="1">
    <w:name w:val="Text body"/>
    <w:basedOn w:val="718"/>
    <w:qFormat/>
    <w:pPr>
      <w:spacing w:after="140"/>
    </w:pPr>
    <w:rPr>
      <w:rFonts w:ascii="Liberation Serif" w:hAnsi="Liberation Serif" w:cs="Lohit Devanagari" w:eastAsia="Calibri"/>
      <w:sz w:val="24"/>
      <w:szCs w:val="24"/>
      <w:lang w:bidi="hi-IN" w:eastAsia="zh-CN"/>
    </w:rPr>
  </w:style>
  <w:style w:type="character" w:styleId="749">
    <w:name w:val="Emphasis"/>
    <w:basedOn w:val="722"/>
    <w:uiPriority w:val="20"/>
    <w:qFormat/>
    <w:rPr>
      <w:i/>
      <w:iCs/>
    </w:rPr>
  </w:style>
  <w:style w:type="paragraph" w:styleId="750">
    <w:name w:val="HTML Preformatted"/>
    <w:basedOn w:val="718"/>
    <w:link w:val="751"/>
    <w:uiPriority w:val="99"/>
    <w:semiHidden/>
    <w:unhideWhenUsed/>
    <w:pPr>
      <w:spacing w:after="0" w:line="240" w:lineRule="auto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 w:eastAsia="Times New Roman"/>
      <w:sz w:val="20"/>
      <w:szCs w:val="20"/>
      <w:lang w:eastAsia="ru-RU"/>
    </w:rPr>
  </w:style>
  <w:style w:type="character" w:styleId="751" w:customStyle="1">
    <w:name w:val="Стандартный HTML Знак"/>
    <w:basedOn w:val="722"/>
    <w:link w:val="750"/>
    <w:uiPriority w:val="99"/>
    <w:semiHidden/>
    <w:rPr>
      <w:rFonts w:ascii="Courier New" w:hAnsi="Courier New" w:cs="Courier New" w:eastAsia="Times New Roman"/>
      <w:sz w:val="20"/>
      <w:szCs w:val="20"/>
      <w:lang w:eastAsia="ru-RU"/>
    </w:rPr>
  </w:style>
  <w:style w:type="character" w:styleId="752" w:customStyle="1">
    <w:name w:val="Заголовок 3 Знак"/>
    <w:basedOn w:val="722"/>
    <w:link w:val="721"/>
    <w:uiPriority w:val="9"/>
    <w:rPr>
      <w:rFonts w:ascii="Times New Roman" w:hAnsi="Times New Roman" w:cs="Times New Roman" w:eastAsia="Times New Roman"/>
      <w:b/>
      <w:bCs/>
      <w:sz w:val="27"/>
      <w:szCs w:val="27"/>
      <w:lang w:eastAsia="ru-RU"/>
    </w:rPr>
  </w:style>
  <w:style w:type="character" w:styleId="753" w:customStyle="1">
    <w:name w:val="Заголовок 2 Знак"/>
    <w:basedOn w:val="722"/>
    <w:link w:val="720"/>
    <w:uiPriority w:val="9"/>
    <w:semiHidden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754" w:customStyle="1">
    <w:name w:val="Заголовок 1 Знак"/>
    <w:basedOn w:val="722"/>
    <w:link w:val="719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755" w:customStyle="1">
    <w:name w:val="docdata"/>
    <w:basedOn w:val="718"/>
    <w:pPr>
      <w:spacing w:before="100" w:beforeAutospacing="1" w:after="100" w:afterAutospacing="1" w:line="240" w:lineRule="auto"/>
    </w:pPr>
    <w:rPr>
      <w:rFonts w:cs="Times New Roman" w:eastAsia="Times New Roman"/>
      <w:sz w:val="24"/>
      <w:szCs w:val="24"/>
      <w:lang w:eastAsia="ru-RU"/>
    </w:rPr>
  </w:style>
  <w:style w:type="character" w:styleId="756" w:customStyle="1">
    <w:name w:val="2913"/>
    <w:basedOn w:val="722"/>
  </w:style>
  <w:style w:type="character" w:styleId="757" w:customStyle="1">
    <w:name w:val="1564"/>
    <w:basedOn w:val="722"/>
  </w:style>
  <w:style w:type="paragraph" w:styleId="758" w:customStyle="1">
    <w:name w:val="Information"/>
    <w:rPr>
      <w:rFonts w:ascii="Times New Roman" w:hAnsi="Times New Roman"/>
      <w:sz w:val="1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7D184FB8-3D15-4C6F-A225-16D2EBBD6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onlyoffice/7.1.0.58</Application>
  <Company>diakov.net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Омарова Айгуль Орынбаевна</dc:creator>
  <cp:keywords/>
  <dc:description/>
  <cp:lastModifiedBy>Ибраева Анель Шамильевна</cp:lastModifiedBy>
  <cp:revision>5</cp:revision>
  <dcterms:created xsi:type="dcterms:W3CDTF">2024-04-17T10:06:00Z</dcterms:created>
  <dcterms:modified xsi:type="dcterms:W3CDTF">2024-04-22T05:32:43Z</dcterms:modified>
</cp:coreProperties>
</file>